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D07" w:rsidRDefault="00983D07">
      <w:pPr>
        <w:rPr>
          <w:sz w:val="10"/>
          <w:lang w:val="it-IT"/>
        </w:rPr>
      </w:pPr>
    </w:p>
    <w:p w:rsidR="002006D0" w:rsidRPr="00C619EC" w:rsidRDefault="002006D0" w:rsidP="00E67B26">
      <w:pPr>
        <w:pStyle w:val="berschrift1"/>
        <w:rPr>
          <w:rFonts w:ascii="Arial" w:hAnsi="Arial"/>
          <w:b/>
          <w:sz w:val="24"/>
          <w:szCs w:val="24"/>
          <w:lang w:val="it-IT" w:eastAsia="de-AT"/>
        </w:rPr>
      </w:pPr>
    </w:p>
    <w:p w:rsidR="00983D07" w:rsidRPr="00E67B26" w:rsidRDefault="00983D07" w:rsidP="00E67B26">
      <w:pPr>
        <w:pStyle w:val="berschrift1"/>
        <w:rPr>
          <w:rFonts w:ascii="Arial" w:hAnsi="Arial"/>
          <w:b/>
          <w:sz w:val="40"/>
          <w:lang w:val="it-IT" w:eastAsia="de-AT"/>
        </w:rPr>
      </w:pPr>
      <w:r w:rsidRPr="00E67B26">
        <w:rPr>
          <w:rFonts w:ascii="Arial" w:hAnsi="Arial"/>
          <w:b/>
          <w:sz w:val="40"/>
          <w:lang w:val="it-IT" w:eastAsia="de-AT"/>
        </w:rPr>
        <w:t>M E D I E N - I N F O R M A T I O N</w:t>
      </w:r>
    </w:p>
    <w:p w:rsidR="00983D07" w:rsidRDefault="00983D07" w:rsidP="00E67B26">
      <w:pPr>
        <w:rPr>
          <w:b/>
          <w:lang w:val="it-IT"/>
        </w:rPr>
      </w:pPr>
    </w:p>
    <w:p w:rsidR="00983D07" w:rsidRDefault="00195CA6">
      <w:pPr>
        <w:pStyle w:val="PD-1"/>
        <w:pageBreakBefore w:val="0"/>
        <w:spacing w:after="0"/>
      </w:pPr>
      <w:proofErr w:type="spellStart"/>
      <w:r>
        <w:t>Erzabtei</w:t>
      </w:r>
      <w:proofErr w:type="spellEnd"/>
      <w:r>
        <w:t xml:space="preserve"> </w:t>
      </w:r>
      <w:proofErr w:type="spellStart"/>
      <w:r>
        <w:t>Pannonhalma</w:t>
      </w:r>
      <w:proofErr w:type="spellEnd"/>
      <w:r w:rsidR="009D3428">
        <w:t xml:space="preserve">, Klösterreich-Mitglied in </w:t>
      </w:r>
      <w:r>
        <w:t>Ungarn</w:t>
      </w:r>
      <w:r w:rsidR="00983D07">
        <w:t>:</w:t>
      </w:r>
      <w:r>
        <w:t xml:space="preserve"> Tradition und Innovation</w:t>
      </w:r>
    </w:p>
    <w:p w:rsidR="00983D07" w:rsidRPr="00E67B26" w:rsidRDefault="00195CA6">
      <w:pPr>
        <w:pStyle w:val="PD-2"/>
        <w:rPr>
          <w:sz w:val="36"/>
          <w:lang w:eastAsia="de-AT"/>
        </w:rPr>
      </w:pPr>
      <w:r>
        <w:rPr>
          <w:sz w:val="36"/>
          <w:lang w:eastAsia="de-AT"/>
        </w:rPr>
        <w:t>Kommunikationszentrum auf dem heiligen Berg</w:t>
      </w:r>
      <w:r w:rsidR="00983D07">
        <w:rPr>
          <w:sz w:val="36"/>
          <w:lang w:eastAsia="de-AT"/>
        </w:rPr>
        <w:t>!</w:t>
      </w:r>
    </w:p>
    <w:p w:rsidR="00983D07" w:rsidRDefault="00C619EC">
      <w:pPr>
        <w:pStyle w:val="PD-Anschlge"/>
        <w:tabs>
          <w:tab w:val="left" w:pos="7371"/>
          <w:tab w:val="decimal" w:pos="8505"/>
          <w:tab w:val="decimal" w:pos="9639"/>
        </w:tabs>
        <w:spacing w:after="300"/>
      </w:pPr>
      <w:r w:rsidRPr="000C5926">
        <w:t>(</w:t>
      </w:r>
      <w:r w:rsidR="000C5926" w:rsidRPr="000C5926">
        <w:t>102</w:t>
      </w:r>
      <w:r w:rsidRPr="000C5926">
        <w:t xml:space="preserve"> Zeilen zu je 60 Anschläg</w:t>
      </w:r>
      <w:bookmarkStart w:id="0" w:name="_GoBack"/>
      <w:bookmarkEnd w:id="0"/>
      <w:r w:rsidRPr="000C5926">
        <w:t>en/</w:t>
      </w:r>
      <w:r w:rsidR="000C5926" w:rsidRPr="000C5926">
        <w:t>5.506</w:t>
      </w:r>
      <w:r w:rsidR="00983D07" w:rsidRPr="000C5926">
        <w:t xml:space="preserve"> Zeichen)</w:t>
      </w:r>
    </w:p>
    <w:p w:rsidR="00FF6BF2" w:rsidRPr="00FF6BF2" w:rsidRDefault="00FF6BF2" w:rsidP="00FF6BF2">
      <w:pPr>
        <w:pStyle w:val="PD-Flietext"/>
        <w:rPr>
          <w:b/>
        </w:rPr>
      </w:pPr>
      <w:r w:rsidRPr="00FF6BF2">
        <w:rPr>
          <w:b/>
        </w:rPr>
        <w:t xml:space="preserve">Die </w:t>
      </w:r>
      <w:proofErr w:type="spellStart"/>
      <w:r w:rsidRPr="00FF6BF2">
        <w:rPr>
          <w:b/>
        </w:rPr>
        <w:t>Erzabtei</w:t>
      </w:r>
      <w:proofErr w:type="spellEnd"/>
      <w:r>
        <w:rPr>
          <w:b/>
        </w:rPr>
        <w:t xml:space="preserve"> </w:t>
      </w:r>
      <w:proofErr w:type="spellStart"/>
      <w:r>
        <w:rPr>
          <w:b/>
        </w:rPr>
        <w:t>Pannonhalma</w:t>
      </w:r>
      <w:proofErr w:type="spellEnd"/>
      <w:r>
        <w:rPr>
          <w:b/>
        </w:rPr>
        <w:t xml:space="preserve"> bei </w:t>
      </w:r>
      <w:proofErr w:type="spellStart"/>
      <w:r>
        <w:rPr>
          <w:b/>
        </w:rPr>
        <w:t>Györ</w:t>
      </w:r>
      <w:proofErr w:type="spellEnd"/>
      <w:r>
        <w:rPr>
          <w:b/>
        </w:rPr>
        <w:t xml:space="preserve"> in Ungarn</w:t>
      </w:r>
      <w:r w:rsidRPr="00FF6BF2">
        <w:rPr>
          <w:b/>
        </w:rPr>
        <w:t xml:space="preserve"> blickt auf eine bewegte Geschichte und eine Tradition von 1022 Jahren zurück. Aufgrund dessen fühlt sie sich berufen, auch der Innovation und der Zukunft verpflichtet zu sein. Die Benediktinergemeinschaft von </w:t>
      </w:r>
      <w:proofErr w:type="spellStart"/>
      <w:r w:rsidRPr="00FF6BF2">
        <w:rPr>
          <w:b/>
        </w:rPr>
        <w:t>Pannonhalma</w:t>
      </w:r>
      <w:proofErr w:type="spellEnd"/>
      <w:r w:rsidRPr="00FF6BF2">
        <w:rPr>
          <w:b/>
        </w:rPr>
        <w:t xml:space="preserve">, die heute rund 40 Mönche zählt, betrachtet ihr Kloster auf dem „Heiligen Berg“ als ein Kommunikationszentrum, in dem alle Menschen mit ihren eigenen Lebenswegen, Einstellungen und Geschichten willkommen sind. </w:t>
      </w:r>
    </w:p>
    <w:p w:rsidR="00195CA6" w:rsidRDefault="00195CA6" w:rsidP="00195CA6">
      <w:pPr>
        <w:pStyle w:val="PD-Flietext"/>
      </w:pPr>
      <w:r>
        <w:t xml:space="preserve">Im Jahre 996 hat Landesfürst </w:t>
      </w:r>
      <w:proofErr w:type="spellStart"/>
      <w:r>
        <w:t>Géza</w:t>
      </w:r>
      <w:proofErr w:type="spellEnd"/>
      <w:r>
        <w:t xml:space="preserve"> eine Gruppe von Mönchen aus Prag auf dem Heiligen Berg </w:t>
      </w:r>
      <w:proofErr w:type="spellStart"/>
      <w:r>
        <w:t>Pannoniens</w:t>
      </w:r>
      <w:proofErr w:type="spellEnd"/>
      <w:r>
        <w:t xml:space="preserve"> angesiedelt. Sein Sohn, König Stephan hat die Privilegien des neuen Klosters bestätigt und ihm die Aufgabe erteilt, das Christentum und dadurch auch die europäische Kultur in Ungarn zu verbreiten. Als Patron für die erste kirchliche Gemeinschaft des Landes wählte König Stephan den heiligen Martin, den im 4. Jh. in </w:t>
      </w:r>
      <w:proofErr w:type="spellStart"/>
      <w:r>
        <w:t>Pannonien</w:t>
      </w:r>
      <w:proofErr w:type="spellEnd"/>
      <w:r>
        <w:t xml:space="preserve"> geborenen Mönchsbischof.</w:t>
      </w:r>
    </w:p>
    <w:p w:rsidR="00195CA6" w:rsidRDefault="00195CA6" w:rsidP="00195CA6">
      <w:pPr>
        <w:pStyle w:val="PD-Flietext"/>
      </w:pPr>
      <w:r>
        <w:t>Seit 1802 ist einer der wichtigsten Arbeitsbereiche der Benediktinergemeinschaft der Mittelschulunterricht. Innerhalb der Klostermauern unterhält sie ein Gymnasium und Internat für 330 Schüler. Die Schule gehört seit vielen Jahren zu den innovativsten in Ungarn.</w:t>
      </w:r>
    </w:p>
    <w:p w:rsidR="009B6FE2" w:rsidRDefault="009B6FE2" w:rsidP="00195CA6">
      <w:pPr>
        <w:pStyle w:val="PD-Flietext"/>
      </w:pPr>
    </w:p>
    <w:p w:rsidR="009B6FE2" w:rsidRPr="009B6FE2" w:rsidRDefault="009B6FE2" w:rsidP="00195CA6">
      <w:pPr>
        <w:pStyle w:val="PD-Flietext"/>
        <w:rPr>
          <w:b/>
        </w:rPr>
      </w:pPr>
      <w:proofErr w:type="spellStart"/>
      <w:r w:rsidRPr="009B6FE2">
        <w:rPr>
          <w:b/>
        </w:rPr>
        <w:lastRenderedPageBreak/>
        <w:t>Erzabtei</w:t>
      </w:r>
      <w:proofErr w:type="spellEnd"/>
      <w:r w:rsidRPr="009B6FE2">
        <w:rPr>
          <w:b/>
        </w:rPr>
        <w:t xml:space="preserve"> </w:t>
      </w:r>
      <w:proofErr w:type="spellStart"/>
      <w:r w:rsidRPr="009B6FE2">
        <w:rPr>
          <w:b/>
        </w:rPr>
        <w:t>Pannonhalma</w:t>
      </w:r>
      <w:proofErr w:type="spellEnd"/>
      <w:r w:rsidRPr="009B6FE2">
        <w:rPr>
          <w:b/>
        </w:rPr>
        <w:t xml:space="preserve"> ist UNESCO-Weltkulturerbe</w:t>
      </w:r>
    </w:p>
    <w:p w:rsidR="00195CA6" w:rsidRDefault="00195CA6" w:rsidP="00195CA6">
      <w:pPr>
        <w:pStyle w:val="PD-Flietext"/>
      </w:pPr>
      <w:r>
        <w:t xml:space="preserve">Die in spätromanisch-frühgotischem Stil gebaute Klosterkirche der </w:t>
      </w:r>
      <w:proofErr w:type="spellStart"/>
      <w:r>
        <w:t>Erzabtei</w:t>
      </w:r>
      <w:proofErr w:type="spellEnd"/>
      <w:r w:rsidR="00FF6BF2">
        <w:t xml:space="preserve"> </w:t>
      </w:r>
      <w:proofErr w:type="spellStart"/>
      <w:r w:rsidR="00FF6BF2">
        <w:t>Pannonhalma</w:t>
      </w:r>
      <w:proofErr w:type="spellEnd"/>
      <w:r>
        <w:t xml:space="preserve">, ein Meisterwerk der ungarischen Baukunst des Mittelalters, verbindet Tradition und Innovation, Spiritualität und Alltag miteinander. Sie ist ein Meisterwerk europäischer Frühgotik. Die Kirche wurde 2012 nach den Plänen des berühmten englischen Architekten John </w:t>
      </w:r>
      <w:proofErr w:type="spellStart"/>
      <w:r>
        <w:t>Pawson</w:t>
      </w:r>
      <w:proofErr w:type="spellEnd"/>
      <w:r>
        <w:t xml:space="preserve"> im Stil des Minimalismus vollständig renoviert, und übt eine grenzübergreifende Anziehungskraft nicht nur auf Pilger und Gläubige, sondern auch auf Architekten, Architekturstudenten, Künstler und Kunsthistoriker aus.</w:t>
      </w:r>
    </w:p>
    <w:p w:rsidR="00195CA6" w:rsidRDefault="00195CA6" w:rsidP="00195CA6">
      <w:pPr>
        <w:pStyle w:val="PD-Flietext"/>
      </w:pPr>
      <w:r>
        <w:t xml:space="preserve">Neben der Basilika gewähren der spätgotische Kreuzgang und das klassizistische Bibliotheksgebäude einen einzigartigen Einblick in die Kulturgeschichte der </w:t>
      </w:r>
      <w:proofErr w:type="spellStart"/>
      <w:r>
        <w:t>Erzabtei</w:t>
      </w:r>
      <w:proofErr w:type="spellEnd"/>
      <w:r w:rsidR="00ED6B76">
        <w:t xml:space="preserve"> </w:t>
      </w:r>
      <w:proofErr w:type="spellStart"/>
      <w:r w:rsidR="00ED6B76">
        <w:t>Pannonhalma</w:t>
      </w:r>
      <w:proofErr w:type="spellEnd"/>
      <w:r>
        <w:t xml:space="preserve">. All diese Gebäude und die verschiedensten Kunstgegenstände des reichen kulturellen Erbes zeichnen sich auch dadurch aus, dass sie von der Mönchsgemeinschaft nach wie vor in ihrer ursprünglichen Funktion gebraucht werden. Der Gebäudekomplex und die Umgebung der </w:t>
      </w:r>
      <w:proofErr w:type="spellStart"/>
      <w:r>
        <w:t>Erzabtei</w:t>
      </w:r>
      <w:proofErr w:type="spellEnd"/>
      <w:r>
        <w:t xml:space="preserve"> </w:t>
      </w:r>
      <w:proofErr w:type="spellStart"/>
      <w:r>
        <w:t>Pannonhalma</w:t>
      </w:r>
      <w:proofErr w:type="spellEnd"/>
      <w:r>
        <w:t xml:space="preserve"> wurde</w:t>
      </w:r>
      <w:r w:rsidR="00A4410B">
        <w:t>n</w:t>
      </w:r>
      <w:r>
        <w:t xml:space="preserve"> im Dezember 1996 in die Liste des Weltkulturerbes aufgenommen. </w:t>
      </w:r>
    </w:p>
    <w:p w:rsidR="009B6FE2" w:rsidRPr="009B6FE2" w:rsidRDefault="009B6FE2" w:rsidP="00195CA6">
      <w:pPr>
        <w:pStyle w:val="PD-Flietext"/>
        <w:rPr>
          <w:b/>
        </w:rPr>
      </w:pPr>
      <w:r w:rsidRPr="009B6FE2">
        <w:rPr>
          <w:b/>
        </w:rPr>
        <w:t>Garten, Gastronomie und Wein</w:t>
      </w:r>
    </w:p>
    <w:p w:rsidR="00195CA6" w:rsidRDefault="00195CA6" w:rsidP="00195CA6">
      <w:pPr>
        <w:pStyle w:val="PD-Flietext"/>
      </w:pPr>
      <w:r>
        <w:t xml:space="preserve">Der botanische Garten der </w:t>
      </w:r>
      <w:proofErr w:type="spellStart"/>
      <w:r>
        <w:t>Erzabtei</w:t>
      </w:r>
      <w:proofErr w:type="spellEnd"/>
      <w:r>
        <w:t xml:space="preserve"> ist ein Ort der Erholung und Entspannung. Es wird hier aber auch regelmäßige Ausbildungs- und Forschungsarbeit betrieben. Der wieder angelegte Heilkräutergarten sowie die traditionellen Laven</w:t>
      </w:r>
      <w:r w:rsidR="00906E04">
        <w:t>delwiesen ziehen Jahr für Jahr T</w:t>
      </w:r>
      <w:r>
        <w:t xml:space="preserve">ausende von Besuchern an. </w:t>
      </w:r>
    </w:p>
    <w:p w:rsidR="00195CA6" w:rsidRDefault="00195CA6" w:rsidP="00195CA6">
      <w:pPr>
        <w:pStyle w:val="PD-Flietext"/>
      </w:pPr>
      <w:r>
        <w:t>Das Kloster verfügt auch über ein kulinarisches Angebot: das Klosterrestaurant „</w:t>
      </w:r>
      <w:proofErr w:type="spellStart"/>
      <w:r>
        <w:t>Viator</w:t>
      </w:r>
      <w:proofErr w:type="spellEnd"/>
      <w:r>
        <w:t>“ erwartet Touristen wie Feinschmecker oben auf dem Berg, während das Kloster</w:t>
      </w:r>
      <w:r w:rsidR="00ED6B76">
        <w:t xml:space="preserve">café </w:t>
      </w:r>
      <w:r>
        <w:t>„</w:t>
      </w:r>
      <w:proofErr w:type="spellStart"/>
      <w:r>
        <w:t>Pausa</w:t>
      </w:r>
      <w:proofErr w:type="spellEnd"/>
      <w:r>
        <w:t xml:space="preserve">“ im Ortszentrum in unmittelbarer Nähe zur Kunstgalerie der </w:t>
      </w:r>
      <w:proofErr w:type="spellStart"/>
      <w:r>
        <w:t>Erzabtei</w:t>
      </w:r>
      <w:proofErr w:type="spellEnd"/>
      <w:r>
        <w:t xml:space="preserve"> einen Einblick in die zeitgenössische </w:t>
      </w:r>
      <w:proofErr w:type="spellStart"/>
      <w:r>
        <w:t>benediktinische</w:t>
      </w:r>
      <w:proofErr w:type="spellEnd"/>
      <w:r>
        <w:t xml:space="preserve"> Konditorkunst gewährt. </w:t>
      </w:r>
    </w:p>
    <w:p w:rsidR="00195CA6" w:rsidRDefault="00195CA6" w:rsidP="00195CA6">
      <w:pPr>
        <w:pStyle w:val="PD-Flietext"/>
        <w:rPr>
          <w:color w:val="000000"/>
        </w:rPr>
      </w:pPr>
      <w:r>
        <w:lastRenderedPageBreak/>
        <w:t xml:space="preserve">Die </w:t>
      </w:r>
      <w:proofErr w:type="spellStart"/>
      <w:r>
        <w:t>Erzabtei</w:t>
      </w:r>
      <w:proofErr w:type="spellEnd"/>
      <w:r w:rsidR="00ED6B76">
        <w:t xml:space="preserve"> </w:t>
      </w:r>
      <w:proofErr w:type="spellStart"/>
      <w:r w:rsidR="00ED6B76">
        <w:t>Pannonhalma</w:t>
      </w:r>
      <w:proofErr w:type="spellEnd"/>
      <w:r>
        <w:t xml:space="preserve"> besaß bis zur Verstaatlichung im Jahre 1945 eine eigene Klosterkellerei. Dieser Tradition folgend wurde eine neue Anlage errichtet, und die Weinproduktion im Herbst 2003 wiederaufgenommen. </w:t>
      </w:r>
      <w:r w:rsidR="001475C3">
        <w:rPr>
          <w:color w:val="000000"/>
        </w:rPr>
        <w:t>Das Klima und die Bö</w:t>
      </w:r>
      <w:r>
        <w:rPr>
          <w:color w:val="000000"/>
        </w:rPr>
        <w:t xml:space="preserve">den </w:t>
      </w:r>
      <w:r w:rsidR="001475C3">
        <w:rPr>
          <w:color w:val="000000"/>
        </w:rPr>
        <w:t>sind die Grundlage</w:t>
      </w:r>
      <w:r>
        <w:rPr>
          <w:color w:val="000000"/>
        </w:rPr>
        <w:t xml:space="preserve"> für die Herstellung von Weißwein hoher Qualität. Die Klosterkellerei kann im Rahmen einer Führung – und einer eventuellen Weinprobe – besichtigt werden.</w:t>
      </w:r>
    </w:p>
    <w:p w:rsidR="009B6FE2" w:rsidRPr="009B6FE2" w:rsidRDefault="009B6FE2" w:rsidP="00195CA6">
      <w:pPr>
        <w:pStyle w:val="PD-Flietext"/>
        <w:rPr>
          <w:b/>
          <w:color w:val="000000"/>
        </w:rPr>
      </w:pPr>
      <w:r w:rsidRPr="009B6FE2">
        <w:rPr>
          <w:b/>
          <w:color w:val="000000"/>
        </w:rPr>
        <w:t>Internationales Kulturfestival, Orgelkonzerte, Galerie</w:t>
      </w:r>
    </w:p>
    <w:p w:rsidR="00195CA6" w:rsidRDefault="00195CA6" w:rsidP="00195CA6">
      <w:pPr>
        <w:pStyle w:val="PD-Flietext"/>
        <w:rPr>
          <w:rFonts w:cstheme="minorHAnsi"/>
        </w:rPr>
      </w:pPr>
      <w:r>
        <w:t xml:space="preserve">Die </w:t>
      </w:r>
      <w:proofErr w:type="spellStart"/>
      <w:r>
        <w:t>Erzabtei</w:t>
      </w:r>
      <w:proofErr w:type="spellEnd"/>
      <w:r>
        <w:t xml:space="preserve"> </w:t>
      </w:r>
      <w:proofErr w:type="spellStart"/>
      <w:r>
        <w:t>Pannonhalma</w:t>
      </w:r>
      <w:proofErr w:type="spellEnd"/>
      <w:r>
        <w:t xml:space="preserve"> bietet </w:t>
      </w:r>
      <w:r w:rsidR="001475C3">
        <w:t>ihre</w:t>
      </w:r>
      <w:r>
        <w:t>n Be</w:t>
      </w:r>
      <w:r w:rsidR="001475C3">
        <w:t>suchern ein</w:t>
      </w:r>
      <w:r>
        <w:t xml:space="preserve"> breites Spektrum an Kunst und kulturellem Angebot an. </w:t>
      </w:r>
      <w:r w:rsidR="001475C3">
        <w:t>Ihr</w:t>
      </w:r>
      <w:r>
        <w:t xml:space="preserve"> dreitägiges kulturelles Festival im August blickt auf eine</w:t>
      </w:r>
      <w:r w:rsidR="001475C3">
        <w:t xml:space="preserve"> 14</w:t>
      </w:r>
      <w:r w:rsidR="000762AD">
        <w:t>-</w:t>
      </w:r>
      <w:r w:rsidR="001475C3">
        <w:t xml:space="preserve">jährige Geschichte </w:t>
      </w:r>
      <w:r>
        <w:t xml:space="preserve">zurück. Während dieser Zeit sind wichtige Repräsentanten des zeitgenössischen europäischen kulturellen Lebens in </w:t>
      </w:r>
      <w:proofErr w:type="spellStart"/>
      <w:r>
        <w:t>Pannonhalma</w:t>
      </w:r>
      <w:proofErr w:type="spellEnd"/>
      <w:r>
        <w:t xml:space="preserve"> aufgetreten, </w:t>
      </w:r>
      <w:r>
        <w:rPr>
          <w:rFonts w:cstheme="minorHAnsi"/>
        </w:rPr>
        <w:t xml:space="preserve">wie die Musiker </w:t>
      </w:r>
      <w:proofErr w:type="spellStart"/>
      <w:r>
        <w:rPr>
          <w:rFonts w:cstheme="minorHAnsi"/>
        </w:rPr>
        <w:t>Gidon</w:t>
      </w:r>
      <w:proofErr w:type="spellEnd"/>
      <w:r>
        <w:rPr>
          <w:rFonts w:cstheme="minorHAnsi"/>
        </w:rPr>
        <w:t xml:space="preserve"> Kremer (Lettland – Deutschland), Andrei </w:t>
      </w:r>
      <w:proofErr w:type="spellStart"/>
      <w:r>
        <w:rPr>
          <w:rFonts w:cstheme="minorHAnsi"/>
        </w:rPr>
        <w:t>Pushkarev</w:t>
      </w:r>
      <w:proofErr w:type="spellEnd"/>
      <w:r>
        <w:rPr>
          <w:rFonts w:cstheme="minorHAnsi"/>
        </w:rPr>
        <w:t xml:space="preserve"> (Ukraine) und Ida </w:t>
      </w:r>
      <w:proofErr w:type="spellStart"/>
      <w:r>
        <w:rPr>
          <w:rFonts w:cstheme="minorHAnsi"/>
        </w:rPr>
        <w:t>Kelarova</w:t>
      </w:r>
      <w:proofErr w:type="spellEnd"/>
      <w:r>
        <w:rPr>
          <w:rFonts w:cstheme="minorHAnsi"/>
        </w:rPr>
        <w:t xml:space="preserve"> (Tschechien), sowie die Komponisten Beat Furrer (Schweiz), Helmut </w:t>
      </w:r>
      <w:proofErr w:type="spellStart"/>
      <w:r>
        <w:rPr>
          <w:rFonts w:cstheme="minorHAnsi"/>
        </w:rPr>
        <w:t>Oehring</w:t>
      </w:r>
      <w:proofErr w:type="spellEnd"/>
      <w:r>
        <w:rPr>
          <w:rFonts w:cstheme="minorHAnsi"/>
        </w:rPr>
        <w:t xml:space="preserve"> (Deutschland), Sofia </w:t>
      </w:r>
      <w:proofErr w:type="spellStart"/>
      <w:r>
        <w:rPr>
          <w:rFonts w:cstheme="minorHAnsi"/>
        </w:rPr>
        <w:t>Gubajdulina</w:t>
      </w:r>
      <w:proofErr w:type="spellEnd"/>
      <w:r>
        <w:rPr>
          <w:rFonts w:cstheme="minorHAnsi"/>
        </w:rPr>
        <w:t xml:space="preserve"> (Russland), </w:t>
      </w:r>
      <w:proofErr w:type="spellStart"/>
      <w:r>
        <w:rPr>
          <w:rFonts w:cstheme="minorHAnsi"/>
        </w:rPr>
        <w:t>Giya</w:t>
      </w:r>
      <w:proofErr w:type="spellEnd"/>
      <w:r>
        <w:rPr>
          <w:rFonts w:cstheme="minorHAnsi"/>
        </w:rPr>
        <w:t xml:space="preserve"> </w:t>
      </w:r>
      <w:proofErr w:type="spellStart"/>
      <w:r>
        <w:rPr>
          <w:rFonts w:cstheme="minorHAnsi"/>
        </w:rPr>
        <w:t>Kancheli</w:t>
      </w:r>
      <w:proofErr w:type="spellEnd"/>
      <w:r>
        <w:rPr>
          <w:rFonts w:cstheme="minorHAnsi"/>
        </w:rPr>
        <w:t xml:space="preserve"> (Georgien), Salvatore </w:t>
      </w:r>
      <w:proofErr w:type="spellStart"/>
      <w:r>
        <w:rPr>
          <w:rFonts w:cstheme="minorHAnsi"/>
        </w:rPr>
        <w:t>Sciarrino</w:t>
      </w:r>
      <w:proofErr w:type="spellEnd"/>
      <w:r>
        <w:rPr>
          <w:rFonts w:cstheme="minorHAnsi"/>
        </w:rPr>
        <w:t xml:space="preserve"> (Italien) und Bent </w:t>
      </w:r>
      <w:proofErr w:type="spellStart"/>
      <w:r>
        <w:rPr>
          <w:rFonts w:cstheme="minorHAnsi"/>
        </w:rPr>
        <w:t>Sørensen</w:t>
      </w:r>
      <w:proofErr w:type="spellEnd"/>
      <w:r>
        <w:rPr>
          <w:rFonts w:cstheme="minorHAnsi"/>
        </w:rPr>
        <w:t xml:space="preserve"> (Dänemark). </w:t>
      </w:r>
    </w:p>
    <w:p w:rsidR="009B6FE2" w:rsidRDefault="00195CA6" w:rsidP="009B6FE2">
      <w:pPr>
        <w:pStyle w:val="PD-Flietext"/>
        <w:rPr>
          <w:rFonts w:cstheme="minorHAnsi"/>
        </w:rPr>
      </w:pPr>
      <w:r>
        <w:rPr>
          <w:rFonts w:cstheme="minorHAnsi"/>
        </w:rPr>
        <w:t xml:space="preserve">Aus dem breiten kulturellen Angebot sind die Orgelkonzerte (an wichtigen kirchlichen Festtagen, sowie die „Sommerlichen Orgelabende“), Jazz- und Weltmusikkonzerte und die Konzertreihe „Klassische Abende” hervorzuheben. Die </w:t>
      </w:r>
      <w:proofErr w:type="spellStart"/>
      <w:r>
        <w:rPr>
          <w:rFonts w:cstheme="minorHAnsi"/>
        </w:rPr>
        <w:t>Erzabtei</w:t>
      </w:r>
      <w:proofErr w:type="spellEnd"/>
      <w:r>
        <w:rPr>
          <w:rFonts w:cstheme="minorHAnsi"/>
        </w:rPr>
        <w:t xml:space="preserve"> führt zwei Galerien für zeitgenössische Kunst: in der Kloster</w:t>
      </w:r>
      <w:r w:rsidR="001475C3">
        <w:rPr>
          <w:rFonts w:cstheme="minorHAnsi"/>
        </w:rPr>
        <w:t>galerie auf dem Berg wurde vor k</w:t>
      </w:r>
      <w:r>
        <w:rPr>
          <w:rFonts w:cstheme="minorHAnsi"/>
        </w:rPr>
        <w:t>urzem die Sonderausstellung „Versöhnung“ eröffnet, in der die thematischen Werke von 6 zeitgenössischen ungarischen</w:t>
      </w:r>
      <w:r w:rsidR="001475C3">
        <w:rPr>
          <w:rFonts w:cstheme="minorHAnsi"/>
        </w:rPr>
        <w:t xml:space="preserve"> </w:t>
      </w:r>
      <w:proofErr w:type="spellStart"/>
      <w:r w:rsidR="001475C3">
        <w:rPr>
          <w:rFonts w:cstheme="minorHAnsi"/>
        </w:rPr>
        <w:t>KünstlerInnen</w:t>
      </w:r>
      <w:proofErr w:type="spellEnd"/>
      <w:r w:rsidR="001475C3">
        <w:rPr>
          <w:rFonts w:cstheme="minorHAnsi"/>
        </w:rPr>
        <w:t xml:space="preserve"> ausgestellt sind.</w:t>
      </w:r>
      <w:r>
        <w:rPr>
          <w:rFonts w:cstheme="minorHAnsi"/>
        </w:rPr>
        <w:t xml:space="preserve"> </w:t>
      </w:r>
      <w:r w:rsidR="001475C3">
        <w:rPr>
          <w:rFonts w:cstheme="minorHAnsi"/>
        </w:rPr>
        <w:t>I</w:t>
      </w:r>
      <w:r>
        <w:rPr>
          <w:rFonts w:cstheme="minorHAnsi"/>
        </w:rPr>
        <w:t xml:space="preserve">n der Kunstgalerie der </w:t>
      </w:r>
      <w:proofErr w:type="spellStart"/>
      <w:r>
        <w:rPr>
          <w:rFonts w:cstheme="minorHAnsi"/>
        </w:rPr>
        <w:t>Erzabtei</w:t>
      </w:r>
      <w:proofErr w:type="spellEnd"/>
      <w:r>
        <w:rPr>
          <w:rFonts w:cstheme="minorHAnsi"/>
        </w:rPr>
        <w:t xml:space="preserve"> im Ortszentrum</w:t>
      </w:r>
      <w:r w:rsidR="001475C3">
        <w:rPr>
          <w:rFonts w:cstheme="minorHAnsi"/>
        </w:rPr>
        <w:t xml:space="preserve"> von </w:t>
      </w:r>
      <w:proofErr w:type="spellStart"/>
      <w:r w:rsidR="001475C3">
        <w:rPr>
          <w:rFonts w:cstheme="minorHAnsi"/>
        </w:rPr>
        <w:t>Pannonhalma</w:t>
      </w:r>
      <w:proofErr w:type="spellEnd"/>
      <w:r w:rsidR="001475C3">
        <w:rPr>
          <w:rFonts w:cstheme="minorHAnsi"/>
        </w:rPr>
        <w:t xml:space="preserve"> ist</w:t>
      </w:r>
      <w:r>
        <w:rPr>
          <w:rFonts w:cstheme="minorHAnsi"/>
        </w:rPr>
        <w:t xml:space="preserve"> die </w:t>
      </w:r>
      <w:proofErr w:type="spellStart"/>
      <w:r>
        <w:rPr>
          <w:rFonts w:cstheme="minorHAnsi"/>
        </w:rPr>
        <w:t>Fotoaustellung</w:t>
      </w:r>
      <w:proofErr w:type="spellEnd"/>
      <w:r>
        <w:rPr>
          <w:rFonts w:cstheme="minorHAnsi"/>
        </w:rPr>
        <w:t xml:space="preserve"> eines jungen ungarischen Fotografen zum Thema „Flüchtlinge – Auf dem Weg zwischen</w:t>
      </w:r>
      <w:r w:rsidR="001475C3">
        <w:rPr>
          <w:rFonts w:cstheme="minorHAnsi"/>
        </w:rPr>
        <w:t xml:space="preserve"> zwei Welten“ zu besichtigen</w:t>
      </w:r>
      <w:r>
        <w:rPr>
          <w:rFonts w:cstheme="minorHAnsi"/>
        </w:rPr>
        <w:t>.</w:t>
      </w:r>
    </w:p>
    <w:p w:rsidR="00FF1FF5" w:rsidRDefault="00FF1FF5" w:rsidP="009B6FE2">
      <w:pPr>
        <w:pStyle w:val="PD-Flietext"/>
        <w:rPr>
          <w:rFonts w:cstheme="minorHAnsi"/>
        </w:rPr>
      </w:pPr>
    </w:p>
    <w:p w:rsidR="009B6FE2" w:rsidRPr="009B6FE2" w:rsidRDefault="009B6FE2" w:rsidP="00195CA6">
      <w:pPr>
        <w:pStyle w:val="PD-Flietext"/>
        <w:rPr>
          <w:rFonts w:cstheme="minorHAnsi"/>
          <w:b/>
        </w:rPr>
      </w:pPr>
      <w:r w:rsidRPr="009B6FE2">
        <w:rPr>
          <w:rFonts w:cstheme="minorHAnsi"/>
          <w:b/>
        </w:rPr>
        <w:lastRenderedPageBreak/>
        <w:t>Gast im Kloster</w:t>
      </w:r>
    </w:p>
    <w:p w:rsidR="00195CA6" w:rsidRDefault="00195CA6" w:rsidP="00195CA6">
      <w:pPr>
        <w:pStyle w:val="PD-Flietext"/>
        <w:rPr>
          <w:rFonts w:cstheme="minorBidi"/>
          <w:szCs w:val="22"/>
        </w:rPr>
      </w:pPr>
      <w:r>
        <w:t>Es besteht die Möglichkeit, als Gast einige stille Tage im Kloster oder im Pilgerhaus St. Jakobus zu verbringen. Während dieser Zeit können die Gäste des Klosters am Stundengebet der Mönchsgemeinschaft teilnehmen. Die Mönche stehen auch für geistliche Begleitung und Beichtgespräche bereit.</w:t>
      </w:r>
    </w:p>
    <w:p w:rsidR="00195CA6" w:rsidRDefault="00195CA6" w:rsidP="00195CA6">
      <w:pPr>
        <w:pStyle w:val="PD-Flietext"/>
      </w:pPr>
      <w:r w:rsidRPr="009B6FE2">
        <w:rPr>
          <w:b/>
        </w:rPr>
        <w:t>Kontakt:</w:t>
      </w:r>
      <w:r>
        <w:t xml:space="preserve"> </w:t>
      </w:r>
      <w:proofErr w:type="spellStart"/>
      <w:r>
        <w:t>Erzabtei</w:t>
      </w:r>
      <w:proofErr w:type="spellEnd"/>
      <w:r>
        <w:t xml:space="preserve"> St. Marti</w:t>
      </w:r>
      <w:r w:rsidR="000C5926">
        <w:t xml:space="preserve">n zu </w:t>
      </w:r>
      <w:proofErr w:type="spellStart"/>
      <w:r w:rsidR="000C5926">
        <w:t>Pannonhalma</w:t>
      </w:r>
      <w:proofErr w:type="spellEnd"/>
      <w:r w:rsidR="000C5926">
        <w:t xml:space="preserve">, </w:t>
      </w:r>
      <w:proofErr w:type="spellStart"/>
      <w:r w:rsidR="000C5926">
        <w:t>Várkerület</w:t>
      </w:r>
      <w:proofErr w:type="spellEnd"/>
      <w:r w:rsidR="000C5926">
        <w:t xml:space="preserve"> 1, </w:t>
      </w:r>
      <w:r>
        <w:t xml:space="preserve">9090 </w:t>
      </w:r>
      <w:proofErr w:type="spellStart"/>
      <w:r>
        <w:t>Pannonhalma</w:t>
      </w:r>
      <w:proofErr w:type="spellEnd"/>
      <w:r>
        <w:t>, Ungarn, +36</w:t>
      </w:r>
      <w:r w:rsidR="000C5926">
        <w:t> </w:t>
      </w:r>
      <w:r>
        <w:t>96</w:t>
      </w:r>
      <w:r w:rsidR="000C5926">
        <w:t> </w:t>
      </w:r>
      <w:r>
        <w:t xml:space="preserve">570 191, </w:t>
      </w:r>
      <w:hyperlink r:id="rId7" w:history="1">
        <w:r>
          <w:rPr>
            <w:rStyle w:val="Hyperlink"/>
          </w:rPr>
          <w:t>info@osb.hu</w:t>
        </w:r>
      </w:hyperlink>
      <w:r>
        <w:t xml:space="preserve">, </w:t>
      </w:r>
      <w:hyperlink r:id="rId8" w:history="1">
        <w:r>
          <w:rPr>
            <w:rStyle w:val="Hyperlink"/>
          </w:rPr>
          <w:t>www.bences.hu</w:t>
        </w:r>
      </w:hyperlink>
      <w:r w:rsidR="00C60056">
        <w:t>.</w:t>
      </w:r>
    </w:p>
    <w:p w:rsidR="00FF1FF5" w:rsidRPr="00FF1FF5" w:rsidRDefault="00983D07" w:rsidP="00FF1FF5">
      <w:pPr>
        <w:pStyle w:val="PD-Flietext"/>
        <w:rPr>
          <w:lang w:val="de-AT"/>
        </w:rPr>
      </w:pPr>
      <w:r>
        <w:rPr>
          <w:rFonts w:cs="Arial"/>
          <w:szCs w:val="24"/>
        </w:rPr>
        <w:t>Informationen über Klösterreich</w:t>
      </w:r>
      <w:r w:rsidRPr="00712CD4">
        <w:rPr>
          <w:rFonts w:cs="Arial"/>
          <w:szCs w:val="24"/>
        </w:rPr>
        <w:t xml:space="preserve"> erhält man kostenlos bei der Klösterreich-Geschäftsstelle, c/o ITA Hermann </w:t>
      </w:r>
      <w:proofErr w:type="spellStart"/>
      <w:r w:rsidRPr="00712CD4">
        <w:rPr>
          <w:rFonts w:cs="Arial"/>
          <w:szCs w:val="24"/>
        </w:rPr>
        <w:t>Paschinger</w:t>
      </w:r>
      <w:proofErr w:type="spellEnd"/>
      <w:r w:rsidRPr="00712CD4">
        <w:rPr>
          <w:rFonts w:cs="Arial"/>
          <w:szCs w:val="24"/>
        </w:rPr>
        <w:t xml:space="preserve">, </w:t>
      </w:r>
      <w:proofErr w:type="spellStart"/>
      <w:r>
        <w:rPr>
          <w:rFonts w:cs="Arial"/>
          <w:szCs w:val="24"/>
        </w:rPr>
        <w:t>Straßfeld</w:t>
      </w:r>
      <w:proofErr w:type="spellEnd"/>
      <w:r>
        <w:rPr>
          <w:rFonts w:cs="Arial"/>
          <w:szCs w:val="24"/>
        </w:rPr>
        <w:t xml:space="preserve"> </w:t>
      </w:r>
      <w:r>
        <w:t xml:space="preserve">333, 3491 Straß im </w:t>
      </w:r>
      <w:proofErr w:type="spellStart"/>
      <w:r>
        <w:t>Straßertale</w:t>
      </w:r>
      <w:proofErr w:type="spellEnd"/>
      <w:r>
        <w:t xml:space="preserve">, AUSTRIA, Tel. </w:t>
      </w:r>
      <w:r w:rsidRPr="00702689">
        <w:rPr>
          <w:lang w:val="de-AT"/>
        </w:rPr>
        <w:t>+43</w:t>
      </w:r>
      <w:r>
        <w:rPr>
          <w:lang w:val="de-AT"/>
        </w:rPr>
        <w:t> </w:t>
      </w:r>
      <w:r w:rsidRPr="00702689">
        <w:rPr>
          <w:lang w:val="de-AT"/>
        </w:rPr>
        <w:t>2735</w:t>
      </w:r>
      <w:r>
        <w:rPr>
          <w:lang w:val="de-AT"/>
        </w:rPr>
        <w:t> </w:t>
      </w:r>
      <w:r w:rsidRPr="00702689">
        <w:rPr>
          <w:lang w:val="de-AT"/>
        </w:rPr>
        <w:t xml:space="preserve">5535-0, Mail: </w:t>
      </w:r>
      <w:hyperlink r:id="rId9" w:history="1">
        <w:r w:rsidRPr="00702689">
          <w:rPr>
            <w:lang w:val="de-AT"/>
          </w:rPr>
          <w:t>info@kloesterreich.at</w:t>
        </w:r>
      </w:hyperlink>
      <w:r>
        <w:rPr>
          <w:lang w:val="de-AT"/>
        </w:rPr>
        <w:t xml:space="preserve">, </w:t>
      </w:r>
      <w:r w:rsidRPr="00702689">
        <w:rPr>
          <w:lang w:val="de-AT"/>
        </w:rPr>
        <w:t>Internet:</w:t>
      </w:r>
      <w:r w:rsidR="0053517D">
        <w:rPr>
          <w:lang w:val="de-AT"/>
        </w:rPr>
        <w:t xml:space="preserve"> </w:t>
      </w:r>
      <w:hyperlink r:id="rId10" w:history="1">
        <w:r w:rsidR="0053517D" w:rsidRPr="006C0CF1">
          <w:rPr>
            <w:rStyle w:val="Hyperlink"/>
            <w:lang w:val="de-AT"/>
          </w:rPr>
          <w:t>www.kloesterreich.com</w:t>
        </w:r>
      </w:hyperlink>
      <w:r w:rsidRPr="00702689">
        <w:rPr>
          <w:lang w:val="de-AT"/>
        </w:rPr>
        <w:t xml:space="preserve">, </w:t>
      </w:r>
      <w:r>
        <w:rPr>
          <w:rFonts w:cs="Arial"/>
          <w:color w:val="000000"/>
        </w:rPr>
        <w:t xml:space="preserve">wo auch Klösterreich-Gutscheine bestellt werden können, </w:t>
      </w:r>
      <w:hyperlink r:id="rId11" w:history="1">
        <w:r w:rsidRPr="00D66FFE">
          <w:rPr>
            <w:rStyle w:val="Hyperlink"/>
            <w:lang w:val="de-AT"/>
          </w:rPr>
          <w:t>www.facebook.com/kloesterreich</w:t>
        </w:r>
      </w:hyperlink>
      <w:r>
        <w:rPr>
          <w:lang w:val="de-AT"/>
        </w:rPr>
        <w:t>.</w:t>
      </w:r>
    </w:p>
    <w:p w:rsidR="00983D07" w:rsidRDefault="009B6FE2" w:rsidP="00AB6A78">
      <w:pPr>
        <w:pStyle w:val="PD-Flietext"/>
        <w:rPr>
          <w:rFonts w:cs="Arial"/>
          <w:i/>
          <w:szCs w:val="24"/>
          <w:lang w:eastAsia="de-AT"/>
        </w:rPr>
      </w:pPr>
      <w:r>
        <w:rPr>
          <w:rFonts w:cs="Arial"/>
          <w:b/>
          <w:noProof/>
          <w:szCs w:val="24"/>
          <w:lang w:val="de-AT" w:eastAsia="de-AT"/>
        </w:rPr>
        <w:drawing>
          <wp:anchor distT="0" distB="0" distL="114300" distR="114300" simplePos="0" relativeHeight="251658240" behindDoc="1" locked="0" layoutInCell="1" allowOverlap="1" wp14:anchorId="2B336477" wp14:editId="6DA2047E">
            <wp:simplePos x="0" y="0"/>
            <wp:positionH relativeFrom="column">
              <wp:posOffset>1442720</wp:posOffset>
            </wp:positionH>
            <wp:positionV relativeFrom="paragraph">
              <wp:posOffset>100330</wp:posOffset>
            </wp:positionV>
            <wp:extent cx="3114675" cy="3114675"/>
            <wp:effectExtent l="0" t="0" r="9525" b="9525"/>
            <wp:wrapTight wrapText="bothSides">
              <wp:wrapPolygon edited="0">
                <wp:start x="0" y="0"/>
                <wp:lineTo x="0" y="21534"/>
                <wp:lineTo x="21534" y="21534"/>
                <wp:lineTo x="2153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nonhalma_2018_Luftaufnahme_FC_Hirling, Bálint_Erzabtei Pannonhalma.jpg"/>
                    <pic:cNvPicPr/>
                  </pic:nvPicPr>
                  <pic:blipFill>
                    <a:blip r:embed="rId12">
                      <a:extLst>
                        <a:ext uri="{28A0092B-C50C-407E-A947-70E740481C1C}">
                          <a14:useLocalDpi xmlns:a14="http://schemas.microsoft.com/office/drawing/2010/main" val="0"/>
                        </a:ext>
                      </a:extLst>
                    </a:blip>
                    <a:stretch>
                      <a:fillRect/>
                    </a:stretch>
                  </pic:blipFill>
                  <pic:spPr>
                    <a:xfrm>
                      <a:off x="0" y="0"/>
                      <a:ext cx="3114675" cy="3114675"/>
                    </a:xfrm>
                    <a:prstGeom prst="rect">
                      <a:avLst/>
                    </a:prstGeom>
                  </pic:spPr>
                </pic:pic>
              </a:graphicData>
            </a:graphic>
            <wp14:sizeRelH relativeFrom="margin">
              <wp14:pctWidth>0</wp14:pctWidth>
            </wp14:sizeRelH>
            <wp14:sizeRelV relativeFrom="margin">
              <wp14:pctHeight>0</wp14:pctHeight>
            </wp14:sizeRelV>
          </wp:anchor>
        </w:drawing>
      </w:r>
      <w:r w:rsidR="00983D07" w:rsidRPr="000026A1">
        <w:rPr>
          <w:rFonts w:cs="Arial"/>
          <w:b/>
          <w:szCs w:val="24"/>
        </w:rPr>
        <w:t>Bildtext:</w:t>
      </w:r>
      <w:r w:rsidR="00983D07" w:rsidRPr="000026A1">
        <w:rPr>
          <w:rFonts w:cs="Arial"/>
          <w:szCs w:val="24"/>
        </w:rPr>
        <w:t xml:space="preserve"> </w:t>
      </w:r>
      <w:r w:rsidR="00C60056" w:rsidRPr="00C60056">
        <w:rPr>
          <w:rFonts w:cs="Arial"/>
          <w:szCs w:val="24"/>
        </w:rPr>
        <w:t xml:space="preserve">Die </w:t>
      </w:r>
      <w:proofErr w:type="spellStart"/>
      <w:r w:rsidR="00C60056" w:rsidRPr="00C60056">
        <w:t>Erzabtei</w:t>
      </w:r>
      <w:proofErr w:type="spellEnd"/>
      <w:r w:rsidR="00C60056" w:rsidRPr="00C60056">
        <w:t xml:space="preserve"> </w:t>
      </w:r>
      <w:proofErr w:type="spellStart"/>
      <w:r w:rsidR="00C60056" w:rsidRPr="00C60056">
        <w:t>Pannonhalma</w:t>
      </w:r>
      <w:proofErr w:type="spellEnd"/>
      <w:r w:rsidR="00C60056" w:rsidRPr="00C60056">
        <w:t xml:space="preserve"> bei </w:t>
      </w:r>
      <w:proofErr w:type="spellStart"/>
      <w:r w:rsidR="00C60056" w:rsidRPr="00C60056">
        <w:t>Györ</w:t>
      </w:r>
      <w:proofErr w:type="spellEnd"/>
      <w:r w:rsidR="00C60056" w:rsidRPr="00C60056">
        <w:t xml:space="preserve"> in Ungarn betrachtet ihr Kloster auf dem „Heiligen Berg“ als ein Kommunikationszentrum</w:t>
      </w:r>
      <w:r w:rsidR="00983D07" w:rsidRPr="00C60056">
        <w:rPr>
          <w:rFonts w:cs="Arial"/>
          <w:szCs w:val="24"/>
          <w:lang w:eastAsia="de-AT"/>
        </w:rPr>
        <w:t>:</w:t>
      </w:r>
      <w:r w:rsidR="00C60056" w:rsidRPr="00C60056">
        <w:rPr>
          <w:rFonts w:cs="Arial"/>
          <w:szCs w:val="24"/>
          <w:lang w:eastAsia="de-AT"/>
        </w:rPr>
        <w:t xml:space="preserve"> </w:t>
      </w:r>
      <w:hyperlink r:id="rId13" w:history="1">
        <w:r w:rsidR="00C60056">
          <w:rPr>
            <w:rStyle w:val="Hyperlink"/>
          </w:rPr>
          <w:t>www.bences.hu</w:t>
        </w:r>
      </w:hyperlink>
      <w:r w:rsidR="00C60056">
        <w:t>,</w:t>
      </w:r>
      <w:r w:rsidR="00983D07" w:rsidRPr="00C60056">
        <w:rPr>
          <w:rFonts w:cs="Arial"/>
          <w:szCs w:val="24"/>
          <w:lang w:eastAsia="de-AT"/>
        </w:rPr>
        <w:t xml:space="preserve"> </w:t>
      </w:r>
      <w:hyperlink r:id="rId14" w:history="1">
        <w:r w:rsidR="0053517D" w:rsidRPr="006C0CF1">
          <w:rPr>
            <w:rStyle w:val="Hyperlink"/>
            <w:rFonts w:cs="Arial"/>
            <w:szCs w:val="24"/>
            <w:lang w:eastAsia="de-AT"/>
          </w:rPr>
          <w:t>www.kloesterreich.</w:t>
        </w:r>
      </w:hyperlink>
      <w:r w:rsidR="00C60056">
        <w:rPr>
          <w:rStyle w:val="Hyperlink"/>
          <w:rFonts w:cs="Arial"/>
          <w:szCs w:val="24"/>
          <w:lang w:eastAsia="de-AT"/>
        </w:rPr>
        <w:t>com</w:t>
      </w:r>
      <w:r w:rsidR="00983D07" w:rsidRPr="00DF3001">
        <w:rPr>
          <w:rFonts w:cs="Arial"/>
          <w:szCs w:val="24"/>
          <w:lang w:eastAsia="de-AT"/>
        </w:rPr>
        <w:t>.</w:t>
      </w:r>
    </w:p>
    <w:p w:rsidR="009B6FE2" w:rsidRDefault="00983D07" w:rsidP="00FC5F5F">
      <w:pPr>
        <w:pStyle w:val="PD-Flietext"/>
        <w:rPr>
          <w:noProof/>
        </w:rPr>
      </w:pPr>
      <w:r w:rsidRPr="00DF3001">
        <w:rPr>
          <w:b/>
          <w:noProof/>
        </w:rPr>
        <w:t xml:space="preserve">Fotograf: </w:t>
      </w:r>
      <w:r w:rsidR="00C60056" w:rsidRPr="00C60056">
        <w:rPr>
          <w:lang w:val="hu-HU" w:eastAsia="en-US"/>
        </w:rPr>
        <w:t>Hirling, Bálint</w:t>
      </w:r>
      <w:r w:rsidRPr="00C60056">
        <w:rPr>
          <w:noProof/>
        </w:rPr>
        <w:br/>
      </w:r>
      <w:r w:rsidRPr="00C60056">
        <w:rPr>
          <w:b/>
          <w:noProof/>
        </w:rPr>
        <w:t>Fotocredit:</w:t>
      </w:r>
      <w:r w:rsidRPr="00C60056">
        <w:rPr>
          <w:noProof/>
        </w:rPr>
        <w:t xml:space="preserve"> </w:t>
      </w:r>
      <w:r w:rsidR="00C60056" w:rsidRPr="00C60056">
        <w:rPr>
          <w:lang w:val="hu-HU" w:eastAsia="en-US"/>
        </w:rPr>
        <w:t>Erzabtei Pannonhalma / Klösterreich</w:t>
      </w:r>
      <w:r>
        <w:rPr>
          <w:noProof/>
        </w:rPr>
        <w:br/>
      </w:r>
      <w:r w:rsidRPr="00DF3001">
        <w:rPr>
          <w:b/>
          <w:noProof/>
        </w:rPr>
        <w:t>Ort:</w:t>
      </w:r>
      <w:r>
        <w:rPr>
          <w:noProof/>
        </w:rPr>
        <w:t xml:space="preserve"> </w:t>
      </w:r>
      <w:r w:rsidR="00C60056">
        <w:rPr>
          <w:noProof/>
        </w:rPr>
        <w:t>Pannonhalma</w:t>
      </w:r>
    </w:p>
    <w:p w:rsidR="00983D07" w:rsidRDefault="00983D07" w:rsidP="00FC5F5F">
      <w:pPr>
        <w:pStyle w:val="PD-Flietext"/>
      </w:pPr>
      <w:r>
        <w:t>Abdruck honorarfrei</w:t>
      </w:r>
    </w:p>
    <w:sectPr w:rsidR="00983D07" w:rsidSect="00757AB2">
      <w:headerReference w:type="first" r:id="rId15"/>
      <w:footerReference w:type="first" r:id="rId16"/>
      <w:pgSz w:w="11906" w:h="16838" w:code="9"/>
      <w:pgMar w:top="1418" w:right="1418" w:bottom="1134" w:left="1418" w:header="720" w:footer="47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D07" w:rsidRDefault="00983D07">
      <w:r>
        <w:separator/>
      </w:r>
    </w:p>
  </w:endnote>
  <w:endnote w:type="continuationSeparator" w:id="0">
    <w:p w:rsidR="00983D07" w:rsidRDefault="00983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07" w:rsidRDefault="00983D07" w:rsidP="00CB7040">
    <w:pPr>
      <w:pStyle w:val="Titel"/>
      <w:rPr>
        <w:b w:val="0"/>
        <w:sz w:val="18"/>
        <w:lang w:eastAsia="de-AT"/>
      </w:rPr>
    </w:pPr>
    <w:r>
      <w:rPr>
        <w:b w:val="0"/>
        <w:sz w:val="20"/>
      </w:rPr>
      <w:br/>
    </w:r>
    <w:r>
      <w:rPr>
        <w:b w:val="0"/>
        <w:sz w:val="18"/>
      </w:rPr>
      <w:t xml:space="preserve">KLÖSTERREICH-Geschäftsstelle: ITA Hermann </w:t>
    </w:r>
    <w:proofErr w:type="spellStart"/>
    <w:r>
      <w:rPr>
        <w:b w:val="0"/>
        <w:sz w:val="18"/>
      </w:rPr>
      <w:t>Paschinger</w:t>
    </w:r>
    <w:proofErr w:type="spellEnd"/>
    <w:r>
      <w:rPr>
        <w:b w:val="0"/>
        <w:sz w:val="18"/>
      </w:rPr>
      <w:t xml:space="preserve">, </w:t>
    </w:r>
    <w:proofErr w:type="spellStart"/>
    <w:r>
      <w:rPr>
        <w:b w:val="0"/>
        <w:sz w:val="18"/>
      </w:rPr>
      <w:t>Straßfeld</w:t>
    </w:r>
    <w:proofErr w:type="spellEnd"/>
    <w:r>
      <w:rPr>
        <w:b w:val="0"/>
        <w:sz w:val="18"/>
      </w:rPr>
      <w:t xml:space="preserve"> 333, 3491 Straß im </w:t>
    </w:r>
    <w:proofErr w:type="spellStart"/>
    <w:r>
      <w:rPr>
        <w:b w:val="0"/>
        <w:sz w:val="18"/>
      </w:rPr>
      <w:t>Straßertale</w:t>
    </w:r>
    <w:proofErr w:type="spellEnd"/>
    <w:r>
      <w:rPr>
        <w:b w:val="0"/>
        <w:sz w:val="18"/>
      </w:rPr>
      <w:t>, AUSTRIA</w:t>
    </w:r>
  </w:p>
  <w:p w:rsidR="00983D07" w:rsidRDefault="00983D07" w:rsidP="00CB7040">
    <w:pPr>
      <w:pStyle w:val="Titel"/>
      <w:rPr>
        <w:b w:val="0"/>
        <w:sz w:val="18"/>
      </w:rPr>
    </w:pPr>
    <w:r>
      <w:rPr>
        <w:b w:val="0"/>
        <w:sz w:val="18"/>
      </w:rPr>
      <w:t xml:space="preserve">Tel. +43 (0)2735 5535-0, Fax DW –14, </w:t>
    </w:r>
    <w:proofErr w:type="spellStart"/>
    <w:r>
      <w:rPr>
        <w:b w:val="0"/>
        <w:sz w:val="18"/>
      </w:rPr>
      <w:t>e-mail</w:t>
    </w:r>
    <w:proofErr w:type="spellEnd"/>
    <w:r>
      <w:rPr>
        <w:b w:val="0"/>
        <w:sz w:val="18"/>
      </w:rPr>
      <w:t xml:space="preserve">: </w:t>
    </w:r>
    <w:hyperlink r:id="rId1" w:history="1">
      <w:r>
        <w:rPr>
          <w:rStyle w:val="Hyperlink"/>
          <w:b w:val="0"/>
          <w:sz w:val="18"/>
        </w:rPr>
        <w:t>info@kloeste</w:t>
      </w:r>
      <w:bookmarkStart w:id="1" w:name="_Hlt455882803"/>
      <w:r>
        <w:rPr>
          <w:rStyle w:val="Hyperlink"/>
          <w:b w:val="0"/>
          <w:sz w:val="18"/>
        </w:rPr>
        <w:t>r</w:t>
      </w:r>
      <w:bookmarkEnd w:id="1"/>
      <w:r>
        <w:rPr>
          <w:rStyle w:val="Hyperlink"/>
          <w:b w:val="0"/>
          <w:sz w:val="18"/>
        </w:rPr>
        <w:t>reich.at</w:t>
      </w:r>
    </w:hyperlink>
  </w:p>
  <w:p w:rsidR="00983D07" w:rsidRDefault="00983D07" w:rsidP="00CB7040">
    <w:pPr>
      <w:pStyle w:val="Titel"/>
      <w:rPr>
        <w:b w:val="0"/>
        <w:sz w:val="18"/>
      </w:rPr>
    </w:pPr>
    <w:r>
      <w:rPr>
        <w:b w:val="0"/>
        <w:sz w:val="18"/>
      </w:rPr>
      <w:t xml:space="preserve">http://www.kloesterreich.at  - </w:t>
    </w:r>
    <w:r>
      <w:rPr>
        <w:b w:val="0"/>
        <w:sz w:val="18"/>
        <w:lang w:val="it-IT"/>
      </w:rPr>
      <w:t>http://www.facebook.com/Kloesterreich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D07" w:rsidRDefault="00983D07">
      <w:r>
        <w:separator/>
      </w:r>
    </w:p>
  </w:footnote>
  <w:footnote w:type="continuationSeparator" w:id="0">
    <w:p w:rsidR="00983D07" w:rsidRDefault="00983D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07" w:rsidRDefault="00395947">
    <w:pPr>
      <w:pStyle w:val="Titel"/>
      <w:rPr>
        <w:sz w:val="28"/>
      </w:rPr>
    </w:pPr>
    <w:r>
      <w:rPr>
        <w:noProof/>
        <w:lang w:val="de-AT" w:eastAsia="de-AT"/>
      </w:rPr>
      <w:drawing>
        <wp:anchor distT="0" distB="0" distL="114300" distR="114300" simplePos="0" relativeHeight="251657728" behindDoc="0" locked="0" layoutInCell="0" allowOverlap="1">
          <wp:simplePos x="0" y="0"/>
          <wp:positionH relativeFrom="column">
            <wp:posOffset>2492375</wp:posOffset>
          </wp:positionH>
          <wp:positionV relativeFrom="paragraph">
            <wp:posOffset>-145415</wp:posOffset>
          </wp:positionV>
          <wp:extent cx="901700" cy="851535"/>
          <wp:effectExtent l="0" t="0" r="0" b="5715"/>
          <wp:wrapTopAndBottom/>
          <wp:docPr id="1" name="Bild 5" descr="KLÖSTERREICH-LOGO 4X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LÖSTERREICH-LOGO 4X4 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700" cy="851535"/>
                  </a:xfrm>
                  <a:prstGeom prst="rect">
                    <a:avLst/>
                  </a:prstGeom>
                  <a:noFill/>
                </pic:spPr>
              </pic:pic>
            </a:graphicData>
          </a:graphic>
          <wp14:sizeRelH relativeFrom="page">
            <wp14:pctWidth>0</wp14:pctWidth>
          </wp14:sizeRelH>
          <wp14:sizeRelV relativeFrom="page">
            <wp14:pctHeight>0</wp14:pctHeight>
          </wp14:sizeRelV>
        </wp:anchor>
      </w:drawing>
    </w:r>
    <w:r w:rsidR="00983D07">
      <w:rPr>
        <w:sz w:val="28"/>
      </w:rPr>
      <w:t>Verein zur Förderung aller kulturellen und touristischen Aktivitäten der Klöster, Orden &amp; Stifte Österreichs</w:t>
    </w:r>
  </w:p>
  <w:p w:rsidR="00983D07" w:rsidRDefault="00983D07">
    <w:pPr>
      <w:pStyle w:val="Titel"/>
      <w:pBdr>
        <w:bottom w:val="single" w:sz="4" w:space="1" w:color="auto"/>
      </w:pBdr>
      <w:rPr>
        <w:sz w:val="6"/>
      </w:rPr>
    </w:pPr>
  </w:p>
  <w:p w:rsidR="00983D07" w:rsidRDefault="00983D0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ED131A"/>
    <w:multiLevelType w:val="hybridMultilevel"/>
    <w:tmpl w:val="F990BDF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3BE16CB7"/>
    <w:multiLevelType w:val="singleLevel"/>
    <w:tmpl w:val="0407000F"/>
    <w:lvl w:ilvl="0">
      <w:start w:val="1"/>
      <w:numFmt w:val="decimal"/>
      <w:lvlText w:val="%1."/>
      <w:lvlJc w:val="left"/>
      <w:pPr>
        <w:tabs>
          <w:tab w:val="num" w:pos="360"/>
        </w:tabs>
        <w:ind w:left="360" w:hanging="36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de-AT"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EE6"/>
    <w:rsid w:val="000026A1"/>
    <w:rsid w:val="00042AD3"/>
    <w:rsid w:val="000762AD"/>
    <w:rsid w:val="000C1A2F"/>
    <w:rsid w:val="000C2F2A"/>
    <w:rsid w:val="000C5926"/>
    <w:rsid w:val="000D0232"/>
    <w:rsid w:val="00101EA6"/>
    <w:rsid w:val="00110048"/>
    <w:rsid w:val="00110E7E"/>
    <w:rsid w:val="00122773"/>
    <w:rsid w:val="001475C3"/>
    <w:rsid w:val="00151736"/>
    <w:rsid w:val="00165A59"/>
    <w:rsid w:val="0017070B"/>
    <w:rsid w:val="00195C55"/>
    <w:rsid w:val="00195CA6"/>
    <w:rsid w:val="001E5B6E"/>
    <w:rsid w:val="002006D0"/>
    <w:rsid w:val="00202446"/>
    <w:rsid w:val="00210302"/>
    <w:rsid w:val="002154C0"/>
    <w:rsid w:val="00221043"/>
    <w:rsid w:val="00232CE9"/>
    <w:rsid w:val="00260CC7"/>
    <w:rsid w:val="00270928"/>
    <w:rsid w:val="00283C91"/>
    <w:rsid w:val="002A39B7"/>
    <w:rsid w:val="002A6352"/>
    <w:rsid w:val="002A7773"/>
    <w:rsid w:val="002B150C"/>
    <w:rsid w:val="002B2F9C"/>
    <w:rsid w:val="002B3550"/>
    <w:rsid w:val="002D2297"/>
    <w:rsid w:val="002E29F3"/>
    <w:rsid w:val="002F6075"/>
    <w:rsid w:val="003004C8"/>
    <w:rsid w:val="00300E40"/>
    <w:rsid w:val="003200C5"/>
    <w:rsid w:val="003341F5"/>
    <w:rsid w:val="00336B3C"/>
    <w:rsid w:val="003405CE"/>
    <w:rsid w:val="00350A48"/>
    <w:rsid w:val="00395947"/>
    <w:rsid w:val="003A4FB4"/>
    <w:rsid w:val="003B1E3A"/>
    <w:rsid w:val="003B6868"/>
    <w:rsid w:val="003D154E"/>
    <w:rsid w:val="003D5E85"/>
    <w:rsid w:val="003E6429"/>
    <w:rsid w:val="003F5210"/>
    <w:rsid w:val="00410A43"/>
    <w:rsid w:val="0042649E"/>
    <w:rsid w:val="004375D4"/>
    <w:rsid w:val="00445361"/>
    <w:rsid w:val="004601DC"/>
    <w:rsid w:val="004B2CC4"/>
    <w:rsid w:val="004C3E70"/>
    <w:rsid w:val="004D06E5"/>
    <w:rsid w:val="004E003B"/>
    <w:rsid w:val="004F66CC"/>
    <w:rsid w:val="005012A5"/>
    <w:rsid w:val="005176F8"/>
    <w:rsid w:val="005265F1"/>
    <w:rsid w:val="0053517D"/>
    <w:rsid w:val="00547713"/>
    <w:rsid w:val="00554302"/>
    <w:rsid w:val="00560A7A"/>
    <w:rsid w:val="0056190D"/>
    <w:rsid w:val="00573A5E"/>
    <w:rsid w:val="0058158B"/>
    <w:rsid w:val="005B4340"/>
    <w:rsid w:val="005C0938"/>
    <w:rsid w:val="005D5E81"/>
    <w:rsid w:val="005E5DAD"/>
    <w:rsid w:val="00631711"/>
    <w:rsid w:val="00631F44"/>
    <w:rsid w:val="006A41EF"/>
    <w:rsid w:val="006C0516"/>
    <w:rsid w:val="006D5727"/>
    <w:rsid w:val="006D77FB"/>
    <w:rsid w:val="006F72B2"/>
    <w:rsid w:val="00702689"/>
    <w:rsid w:val="00712CD4"/>
    <w:rsid w:val="00732D57"/>
    <w:rsid w:val="00736A39"/>
    <w:rsid w:val="007501EB"/>
    <w:rsid w:val="00757AB2"/>
    <w:rsid w:val="00796139"/>
    <w:rsid w:val="00797C76"/>
    <w:rsid w:val="007C71C8"/>
    <w:rsid w:val="007D2772"/>
    <w:rsid w:val="007E443F"/>
    <w:rsid w:val="007E56F6"/>
    <w:rsid w:val="007E7403"/>
    <w:rsid w:val="00827E1F"/>
    <w:rsid w:val="00833786"/>
    <w:rsid w:val="00877E50"/>
    <w:rsid w:val="00884299"/>
    <w:rsid w:val="008D0576"/>
    <w:rsid w:val="008E09C5"/>
    <w:rsid w:val="00906E04"/>
    <w:rsid w:val="00921C86"/>
    <w:rsid w:val="00960CAE"/>
    <w:rsid w:val="00983D07"/>
    <w:rsid w:val="00990942"/>
    <w:rsid w:val="009A08DA"/>
    <w:rsid w:val="009B6FE2"/>
    <w:rsid w:val="009C0C38"/>
    <w:rsid w:val="009D3428"/>
    <w:rsid w:val="009E72C1"/>
    <w:rsid w:val="00A10A30"/>
    <w:rsid w:val="00A4410B"/>
    <w:rsid w:val="00A4657F"/>
    <w:rsid w:val="00A567F9"/>
    <w:rsid w:val="00A575D3"/>
    <w:rsid w:val="00A736F3"/>
    <w:rsid w:val="00A7681B"/>
    <w:rsid w:val="00AA3574"/>
    <w:rsid w:val="00AA60D9"/>
    <w:rsid w:val="00AB6A78"/>
    <w:rsid w:val="00AC05E1"/>
    <w:rsid w:val="00AC2889"/>
    <w:rsid w:val="00AC76D0"/>
    <w:rsid w:val="00AE5A03"/>
    <w:rsid w:val="00AF1164"/>
    <w:rsid w:val="00AF268B"/>
    <w:rsid w:val="00B1210C"/>
    <w:rsid w:val="00B22A4A"/>
    <w:rsid w:val="00B23575"/>
    <w:rsid w:val="00B31083"/>
    <w:rsid w:val="00B36C9A"/>
    <w:rsid w:val="00B5503D"/>
    <w:rsid w:val="00B87428"/>
    <w:rsid w:val="00BA3A3E"/>
    <w:rsid w:val="00BD1009"/>
    <w:rsid w:val="00BF01EF"/>
    <w:rsid w:val="00C33DE8"/>
    <w:rsid w:val="00C60056"/>
    <w:rsid w:val="00C60EE6"/>
    <w:rsid w:val="00C619EC"/>
    <w:rsid w:val="00C62CA0"/>
    <w:rsid w:val="00C715AC"/>
    <w:rsid w:val="00C74C87"/>
    <w:rsid w:val="00C7762F"/>
    <w:rsid w:val="00C80CD3"/>
    <w:rsid w:val="00C86BD7"/>
    <w:rsid w:val="00CA2BE4"/>
    <w:rsid w:val="00CA5429"/>
    <w:rsid w:val="00CB7040"/>
    <w:rsid w:val="00CC16A3"/>
    <w:rsid w:val="00CC4725"/>
    <w:rsid w:val="00CC6A33"/>
    <w:rsid w:val="00CF1ADE"/>
    <w:rsid w:val="00CF2753"/>
    <w:rsid w:val="00D12DF4"/>
    <w:rsid w:val="00D14EF0"/>
    <w:rsid w:val="00D201A8"/>
    <w:rsid w:val="00D3427E"/>
    <w:rsid w:val="00D66137"/>
    <w:rsid w:val="00D66FFE"/>
    <w:rsid w:val="00DE1EBF"/>
    <w:rsid w:val="00DE6128"/>
    <w:rsid w:val="00DF3001"/>
    <w:rsid w:val="00E31857"/>
    <w:rsid w:val="00E40669"/>
    <w:rsid w:val="00E43450"/>
    <w:rsid w:val="00E65A51"/>
    <w:rsid w:val="00E67B26"/>
    <w:rsid w:val="00E8786B"/>
    <w:rsid w:val="00EA1400"/>
    <w:rsid w:val="00EB4701"/>
    <w:rsid w:val="00EC4FE5"/>
    <w:rsid w:val="00ED3E42"/>
    <w:rsid w:val="00ED6B76"/>
    <w:rsid w:val="00ED6C11"/>
    <w:rsid w:val="00EF06C4"/>
    <w:rsid w:val="00F05263"/>
    <w:rsid w:val="00F15959"/>
    <w:rsid w:val="00F23AD6"/>
    <w:rsid w:val="00F30C47"/>
    <w:rsid w:val="00F66886"/>
    <w:rsid w:val="00F83C8F"/>
    <w:rsid w:val="00FA6E54"/>
    <w:rsid w:val="00FB1324"/>
    <w:rsid w:val="00FB66DC"/>
    <w:rsid w:val="00FB6D7D"/>
    <w:rsid w:val="00FC5F5F"/>
    <w:rsid w:val="00FD6894"/>
    <w:rsid w:val="00FE453A"/>
    <w:rsid w:val="00FE59B1"/>
    <w:rsid w:val="00FF1FF5"/>
    <w:rsid w:val="00FF6BF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chartTrackingRefBased/>
  <w15:docId w15:val="{E5673A4C-1ED8-46F1-B54E-B4E99C9B4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57AB2"/>
    <w:rPr>
      <w:lang w:val="de-DE" w:eastAsia="de-DE"/>
    </w:rPr>
  </w:style>
  <w:style w:type="paragraph" w:styleId="berschrift1">
    <w:name w:val="heading 1"/>
    <w:basedOn w:val="Standard"/>
    <w:next w:val="Standard"/>
    <w:link w:val="berschrift1Zchn"/>
    <w:uiPriority w:val="9"/>
    <w:qFormat/>
    <w:rsid w:val="00757AB2"/>
    <w:pPr>
      <w:keepNext/>
      <w:outlineLvl w:val="0"/>
    </w:pPr>
    <w:rPr>
      <w:sz w:val="28"/>
    </w:rPr>
  </w:style>
  <w:style w:type="paragraph" w:styleId="berschrift2">
    <w:name w:val="heading 2"/>
    <w:basedOn w:val="Standard"/>
    <w:next w:val="Standard"/>
    <w:link w:val="berschrift2Zchn"/>
    <w:uiPriority w:val="9"/>
    <w:qFormat/>
    <w:rsid w:val="00757AB2"/>
    <w:pPr>
      <w:keepNext/>
      <w:outlineLvl w:val="1"/>
    </w:pPr>
    <w:rPr>
      <w:b/>
      <w:sz w:val="32"/>
    </w:rPr>
  </w:style>
  <w:style w:type="paragraph" w:styleId="berschrift3">
    <w:name w:val="heading 3"/>
    <w:basedOn w:val="Standard"/>
    <w:next w:val="Standard"/>
    <w:link w:val="berschrift3Zchn"/>
    <w:uiPriority w:val="9"/>
    <w:qFormat/>
    <w:rsid w:val="00757AB2"/>
    <w:pPr>
      <w:keepNext/>
      <w:outlineLvl w:val="2"/>
    </w:pPr>
    <w:rPr>
      <w:b/>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D16D8"/>
    <w:rPr>
      <w:rFonts w:ascii="Calibri Light" w:eastAsia="Times New Roman" w:hAnsi="Calibri Light" w:cs="Times New Roman"/>
      <w:b/>
      <w:bCs/>
      <w:kern w:val="32"/>
      <w:sz w:val="32"/>
      <w:szCs w:val="32"/>
      <w:lang w:val="de-DE" w:eastAsia="de-DE"/>
    </w:rPr>
  </w:style>
  <w:style w:type="character" w:customStyle="1" w:styleId="berschrift2Zchn">
    <w:name w:val="Überschrift 2 Zchn"/>
    <w:basedOn w:val="Absatz-Standardschriftart"/>
    <w:link w:val="berschrift2"/>
    <w:uiPriority w:val="9"/>
    <w:semiHidden/>
    <w:rsid w:val="00ED16D8"/>
    <w:rPr>
      <w:rFonts w:ascii="Calibri Light" w:eastAsia="Times New Roman" w:hAnsi="Calibri Light" w:cs="Times New Roman"/>
      <w:b/>
      <w:bCs/>
      <w:i/>
      <w:iCs/>
      <w:sz w:val="28"/>
      <w:szCs w:val="28"/>
      <w:lang w:val="de-DE" w:eastAsia="de-DE"/>
    </w:rPr>
  </w:style>
  <w:style w:type="character" w:customStyle="1" w:styleId="berschrift3Zchn">
    <w:name w:val="Überschrift 3 Zchn"/>
    <w:basedOn w:val="Absatz-Standardschriftart"/>
    <w:link w:val="berschrift3"/>
    <w:uiPriority w:val="9"/>
    <w:semiHidden/>
    <w:rsid w:val="00ED16D8"/>
    <w:rPr>
      <w:rFonts w:ascii="Calibri Light" w:eastAsia="Times New Roman" w:hAnsi="Calibri Light" w:cs="Times New Roman"/>
      <w:b/>
      <w:bCs/>
      <w:sz w:val="26"/>
      <w:szCs w:val="26"/>
      <w:lang w:val="de-DE" w:eastAsia="de-DE"/>
    </w:rPr>
  </w:style>
  <w:style w:type="paragraph" w:styleId="Textkrper-Zeileneinzug">
    <w:name w:val="Body Text Indent"/>
    <w:basedOn w:val="Standard"/>
    <w:link w:val="Textkrper-ZeileneinzugZchn"/>
    <w:uiPriority w:val="99"/>
    <w:rsid w:val="00757AB2"/>
    <w:pPr>
      <w:ind w:left="2268"/>
      <w:jc w:val="both"/>
    </w:pPr>
    <w:rPr>
      <w:sz w:val="24"/>
    </w:rPr>
  </w:style>
  <w:style w:type="character" w:customStyle="1" w:styleId="Textkrper-ZeileneinzugZchn">
    <w:name w:val="Textkörper-Zeileneinzug Zchn"/>
    <w:basedOn w:val="Absatz-Standardschriftart"/>
    <w:link w:val="Textkrper-Zeileneinzug"/>
    <w:uiPriority w:val="99"/>
    <w:semiHidden/>
    <w:rsid w:val="00ED16D8"/>
    <w:rPr>
      <w:lang w:val="de-DE" w:eastAsia="de-DE"/>
    </w:rPr>
  </w:style>
  <w:style w:type="paragraph" w:customStyle="1" w:styleId="PD-1">
    <w:name w:val="PD-Ü1"/>
    <w:basedOn w:val="Standard"/>
    <w:rsid w:val="00757AB2"/>
    <w:pPr>
      <w:pageBreakBefore/>
      <w:spacing w:after="240"/>
    </w:pPr>
    <w:rPr>
      <w:rFonts w:ascii="Arial" w:hAnsi="Arial"/>
      <w:i/>
      <w:sz w:val="28"/>
    </w:rPr>
  </w:style>
  <w:style w:type="paragraph" w:customStyle="1" w:styleId="PD-Anschlge">
    <w:name w:val="PD-Anschläge"/>
    <w:basedOn w:val="Standard"/>
    <w:rsid w:val="00757AB2"/>
    <w:pPr>
      <w:spacing w:after="600"/>
    </w:pPr>
    <w:rPr>
      <w:rFonts w:ascii="Arial" w:hAnsi="Arial"/>
      <w:sz w:val="16"/>
    </w:rPr>
  </w:style>
  <w:style w:type="paragraph" w:customStyle="1" w:styleId="PD-2">
    <w:name w:val="PD-Ü2"/>
    <w:basedOn w:val="Standard"/>
    <w:rsid w:val="00757AB2"/>
    <w:rPr>
      <w:rFonts w:ascii="Arial" w:hAnsi="Arial"/>
      <w:b/>
      <w:sz w:val="32"/>
    </w:rPr>
  </w:style>
  <w:style w:type="paragraph" w:customStyle="1" w:styleId="PD-Flietext">
    <w:name w:val="PD-Fließtext"/>
    <w:basedOn w:val="Standard"/>
    <w:rsid w:val="00757AB2"/>
    <w:pPr>
      <w:spacing w:before="160" w:line="360" w:lineRule="auto"/>
      <w:ind w:left="2268"/>
    </w:pPr>
    <w:rPr>
      <w:rFonts w:ascii="Arial" w:hAnsi="Arial"/>
      <w:sz w:val="24"/>
    </w:rPr>
  </w:style>
  <w:style w:type="paragraph" w:styleId="Endnotentext">
    <w:name w:val="endnote text"/>
    <w:basedOn w:val="Standard"/>
    <w:link w:val="EndnotentextZchn"/>
    <w:uiPriority w:val="99"/>
    <w:semiHidden/>
    <w:rsid w:val="00757AB2"/>
  </w:style>
  <w:style w:type="character" w:customStyle="1" w:styleId="EndnotentextZchn">
    <w:name w:val="Endnotentext Zchn"/>
    <w:basedOn w:val="Absatz-Standardschriftart"/>
    <w:link w:val="Endnotentext"/>
    <w:uiPriority w:val="99"/>
    <w:semiHidden/>
    <w:rsid w:val="00ED16D8"/>
    <w:rPr>
      <w:lang w:val="de-DE" w:eastAsia="de-DE"/>
    </w:rPr>
  </w:style>
  <w:style w:type="character" w:styleId="Hyperlink">
    <w:name w:val="Hyperlink"/>
    <w:basedOn w:val="Absatz-Standardschriftart"/>
    <w:uiPriority w:val="99"/>
    <w:rsid w:val="00757AB2"/>
    <w:rPr>
      <w:rFonts w:cs="Times New Roman"/>
      <w:color w:val="0000FF"/>
      <w:u w:val="single"/>
    </w:rPr>
  </w:style>
  <w:style w:type="paragraph" w:styleId="Kopfzeile">
    <w:name w:val="header"/>
    <w:basedOn w:val="Standard"/>
    <w:link w:val="KopfzeileZchn"/>
    <w:uiPriority w:val="99"/>
    <w:rsid w:val="00757AB2"/>
    <w:pPr>
      <w:tabs>
        <w:tab w:val="center" w:pos="4536"/>
        <w:tab w:val="right" w:pos="9072"/>
      </w:tabs>
    </w:pPr>
  </w:style>
  <w:style w:type="character" w:customStyle="1" w:styleId="KopfzeileZchn">
    <w:name w:val="Kopfzeile Zchn"/>
    <w:basedOn w:val="Absatz-Standardschriftart"/>
    <w:link w:val="Kopfzeile"/>
    <w:uiPriority w:val="99"/>
    <w:semiHidden/>
    <w:rsid w:val="00ED16D8"/>
    <w:rPr>
      <w:lang w:val="de-DE" w:eastAsia="de-DE"/>
    </w:rPr>
  </w:style>
  <w:style w:type="paragraph" w:styleId="Fuzeile">
    <w:name w:val="footer"/>
    <w:basedOn w:val="Standard"/>
    <w:link w:val="FuzeileZchn"/>
    <w:uiPriority w:val="99"/>
    <w:rsid w:val="00757AB2"/>
    <w:pPr>
      <w:tabs>
        <w:tab w:val="center" w:pos="4536"/>
        <w:tab w:val="right" w:pos="9072"/>
      </w:tabs>
    </w:pPr>
  </w:style>
  <w:style w:type="character" w:customStyle="1" w:styleId="FuzeileZchn">
    <w:name w:val="Fußzeile Zchn"/>
    <w:basedOn w:val="Absatz-Standardschriftart"/>
    <w:link w:val="Fuzeile"/>
    <w:uiPriority w:val="99"/>
    <w:semiHidden/>
    <w:rsid w:val="00ED16D8"/>
    <w:rPr>
      <w:lang w:val="de-DE" w:eastAsia="de-DE"/>
    </w:rPr>
  </w:style>
  <w:style w:type="paragraph" w:styleId="Textkrper3">
    <w:name w:val="Body Text 3"/>
    <w:basedOn w:val="Standard"/>
    <w:link w:val="Textkrper3Zchn"/>
    <w:uiPriority w:val="99"/>
    <w:rsid w:val="00757AB2"/>
    <w:pPr>
      <w:pBdr>
        <w:bottom w:val="single" w:sz="12" w:space="1" w:color="auto"/>
      </w:pBdr>
      <w:jc w:val="center"/>
    </w:pPr>
    <w:rPr>
      <w:rFonts w:ascii="Arial" w:hAnsi="Arial"/>
      <w:b/>
      <w:sz w:val="24"/>
    </w:rPr>
  </w:style>
  <w:style w:type="character" w:customStyle="1" w:styleId="Textkrper3Zchn">
    <w:name w:val="Textkörper 3 Zchn"/>
    <w:basedOn w:val="Absatz-Standardschriftart"/>
    <w:link w:val="Textkrper3"/>
    <w:uiPriority w:val="99"/>
    <w:semiHidden/>
    <w:rsid w:val="00ED16D8"/>
    <w:rPr>
      <w:sz w:val="16"/>
      <w:szCs w:val="16"/>
      <w:lang w:val="de-DE" w:eastAsia="de-DE"/>
    </w:rPr>
  </w:style>
  <w:style w:type="paragraph" w:styleId="Titel">
    <w:name w:val="Title"/>
    <w:basedOn w:val="Standard"/>
    <w:link w:val="TitelZchn"/>
    <w:uiPriority w:val="10"/>
    <w:qFormat/>
    <w:rsid w:val="00757AB2"/>
    <w:pPr>
      <w:jc w:val="center"/>
    </w:pPr>
    <w:rPr>
      <w:rFonts w:ascii="Arial" w:hAnsi="Arial"/>
      <w:b/>
      <w:sz w:val="32"/>
    </w:rPr>
  </w:style>
  <w:style w:type="character" w:customStyle="1" w:styleId="TitelZchn">
    <w:name w:val="Titel Zchn"/>
    <w:basedOn w:val="Absatz-Standardschriftart"/>
    <w:link w:val="Titel"/>
    <w:uiPriority w:val="10"/>
    <w:locked/>
    <w:rsid w:val="00CB7040"/>
    <w:rPr>
      <w:rFonts w:ascii="Arial" w:hAnsi="Arial" w:cs="Times New Roman"/>
      <w:b/>
      <w:sz w:val="32"/>
      <w:lang w:val="de-DE" w:eastAsia="de-DE"/>
    </w:rPr>
  </w:style>
  <w:style w:type="paragraph" w:styleId="Textkrper2">
    <w:name w:val="Body Text 2"/>
    <w:basedOn w:val="Standard"/>
    <w:link w:val="Textkrper2Zchn"/>
    <w:uiPriority w:val="99"/>
    <w:rsid w:val="00757AB2"/>
    <w:rPr>
      <w:rFonts w:ascii="Bookman Old Style" w:hAnsi="Bookman Old Style"/>
      <w:sz w:val="22"/>
      <w:lang w:val="de-AT"/>
    </w:rPr>
  </w:style>
  <w:style w:type="character" w:customStyle="1" w:styleId="Textkrper2Zchn">
    <w:name w:val="Textkörper 2 Zchn"/>
    <w:basedOn w:val="Absatz-Standardschriftart"/>
    <w:link w:val="Textkrper2"/>
    <w:uiPriority w:val="99"/>
    <w:semiHidden/>
    <w:rsid w:val="00ED16D8"/>
    <w:rPr>
      <w:lang w:val="de-DE" w:eastAsia="de-DE"/>
    </w:rPr>
  </w:style>
  <w:style w:type="character" w:styleId="BesuchterHyperlink">
    <w:name w:val="FollowedHyperlink"/>
    <w:basedOn w:val="Absatz-Standardschriftart"/>
    <w:uiPriority w:val="99"/>
    <w:rsid w:val="00757AB2"/>
    <w:rPr>
      <w:rFonts w:cs="Times New Roman"/>
      <w:color w:val="800080"/>
      <w:u w:val="single"/>
    </w:rPr>
  </w:style>
  <w:style w:type="paragraph" w:styleId="Sprechblasentext">
    <w:name w:val="Balloon Text"/>
    <w:basedOn w:val="Standard"/>
    <w:link w:val="SprechblasentextZchn"/>
    <w:uiPriority w:val="99"/>
    <w:semiHidden/>
    <w:rsid w:val="00F30C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16D8"/>
    <w:rPr>
      <w:sz w:val="0"/>
      <w:szCs w:val="0"/>
      <w:lang w:val="de-DE" w:eastAsia="de-DE"/>
    </w:rPr>
  </w:style>
  <w:style w:type="paragraph" w:customStyle="1" w:styleId="PD-Zwischenberschrift">
    <w:name w:val="PD-Zwischenüberschrift"/>
    <w:basedOn w:val="PD-Flietext"/>
    <w:rsid w:val="00757AB2"/>
    <w:pPr>
      <w:spacing w:before="240" w:after="80"/>
      <w:ind w:left="1418"/>
    </w:pPr>
    <w:rPr>
      <w:b/>
    </w:rPr>
  </w:style>
  <w:style w:type="paragraph" w:customStyle="1" w:styleId="TW-Fliesztext">
    <w:name w:val="TW-Fliesztext"/>
    <w:basedOn w:val="Standard"/>
    <w:link w:val="TW-FliesztextZchn"/>
    <w:autoRedefine/>
    <w:rsid w:val="00FD6894"/>
    <w:pPr>
      <w:spacing w:before="40" w:after="80"/>
    </w:pPr>
    <w:rPr>
      <w:rFonts w:ascii="Arial" w:hAnsi="Arial"/>
      <w:color w:val="000000"/>
      <w:sz w:val="24"/>
    </w:rPr>
  </w:style>
  <w:style w:type="paragraph" w:customStyle="1" w:styleId="TW-Fliesztext-haengEinzug">
    <w:name w:val="TW-Fliesztext-haengEinzug"/>
    <w:basedOn w:val="TW-Fliesztext"/>
    <w:link w:val="TW-Fliesztext-haengEinzugZchn"/>
    <w:autoRedefine/>
    <w:rsid w:val="00D14EF0"/>
    <w:pPr>
      <w:tabs>
        <w:tab w:val="left" w:pos="3402"/>
      </w:tabs>
      <w:spacing w:before="80" w:after="40"/>
      <w:ind w:left="1985"/>
    </w:pPr>
    <w:rPr>
      <w:lang w:val="de-AT"/>
    </w:rPr>
  </w:style>
  <w:style w:type="character" w:customStyle="1" w:styleId="TW-Fliesztext-haengEinzugZchn">
    <w:name w:val="TW-Fliesztext-haengEinzug Zchn"/>
    <w:basedOn w:val="Absatz-Standardschriftart"/>
    <w:link w:val="TW-Fliesztext-haengEinzug"/>
    <w:locked/>
    <w:rsid w:val="00D14EF0"/>
    <w:rPr>
      <w:rFonts w:ascii="Arial" w:hAnsi="Arial" w:cs="Times New Roman"/>
      <w:color w:val="000000"/>
      <w:sz w:val="24"/>
      <w:lang w:val="de-AT" w:eastAsia="de-DE" w:bidi="ar-SA"/>
    </w:rPr>
  </w:style>
  <w:style w:type="character" w:customStyle="1" w:styleId="TW-FliesztextZchn">
    <w:name w:val="TW-Fliesztext Zchn"/>
    <w:basedOn w:val="Absatz-Standardschriftart"/>
    <w:link w:val="TW-Fliesztext"/>
    <w:locked/>
    <w:rsid w:val="00FD6894"/>
    <w:rPr>
      <w:rFonts w:ascii="Arial" w:hAnsi="Arial" w:cs="Times New Roman"/>
      <w:color w:val="000000"/>
      <w:sz w:val="24"/>
      <w:lang w:val="de-DE" w:eastAsia="de-DE" w:bidi="ar-SA"/>
    </w:rPr>
  </w:style>
  <w:style w:type="paragraph" w:customStyle="1" w:styleId="TW-US-2">
    <w:name w:val="TW-US-2"/>
    <w:basedOn w:val="Standard"/>
    <w:autoRedefine/>
    <w:rsid w:val="00FD6894"/>
    <w:pPr>
      <w:spacing w:before="40" w:after="100"/>
    </w:pPr>
    <w:rPr>
      <w:rFonts w:ascii="Arial" w:hAnsi="Arial"/>
      <w:sz w:val="24"/>
      <w:lang w:val="de-AT"/>
    </w:rPr>
  </w:style>
  <w:style w:type="paragraph" w:customStyle="1" w:styleId="TW-US-3">
    <w:name w:val="TW-US-3"/>
    <w:basedOn w:val="TW-US-2"/>
    <w:autoRedefine/>
    <w:rsid w:val="00D14EF0"/>
    <w:pPr>
      <w:spacing w:after="40"/>
    </w:pPr>
    <w:rPr>
      <w:color w:val="000000"/>
    </w:rPr>
  </w:style>
  <w:style w:type="paragraph" w:customStyle="1" w:styleId="TW-US">
    <w:name w:val="TW-US"/>
    <w:basedOn w:val="Standard"/>
    <w:autoRedefine/>
    <w:rsid w:val="00122773"/>
    <w:pPr>
      <w:spacing w:before="40" w:after="100"/>
      <w:jc w:val="center"/>
    </w:pPr>
    <w:rPr>
      <w:rFonts w:ascii="Arial" w:hAnsi="Arial"/>
      <w:b/>
      <w:caps/>
      <w:color w:val="800000"/>
      <w:sz w:val="32"/>
      <w:szCs w:val="32"/>
    </w:rPr>
  </w:style>
  <w:style w:type="paragraph" w:styleId="StandardWeb">
    <w:name w:val="Normal (Web)"/>
    <w:basedOn w:val="Standard"/>
    <w:uiPriority w:val="99"/>
    <w:rsid w:val="00833786"/>
    <w:pPr>
      <w:spacing w:after="240"/>
    </w:pPr>
    <w:rPr>
      <w:sz w:val="24"/>
      <w:szCs w:val="24"/>
      <w:lang w:val="de-AT" w:eastAsia="de-AT"/>
    </w:rPr>
  </w:style>
  <w:style w:type="character" w:styleId="Fett">
    <w:name w:val="Strong"/>
    <w:basedOn w:val="Absatz-Standardschriftart"/>
    <w:uiPriority w:val="22"/>
    <w:qFormat/>
    <w:rsid w:val="00833786"/>
    <w:rPr>
      <w:rFonts w:cs="Times New Roman"/>
      <w:b/>
      <w:bCs/>
    </w:rPr>
  </w:style>
  <w:style w:type="paragraph" w:customStyle="1" w:styleId="skrip-flietext">
    <w:name w:val="skrip-fließtext"/>
    <w:basedOn w:val="Textkrper"/>
    <w:rsid w:val="00FC5F5F"/>
    <w:pPr>
      <w:spacing w:before="60" w:after="60"/>
      <w:jc w:val="both"/>
    </w:pPr>
    <w:rPr>
      <w:rFonts w:ascii="Arial" w:hAnsi="Arial"/>
      <w:sz w:val="24"/>
    </w:rPr>
  </w:style>
  <w:style w:type="paragraph" w:styleId="Textkrper">
    <w:name w:val="Body Text"/>
    <w:basedOn w:val="Standard"/>
    <w:link w:val="TextkrperZchn"/>
    <w:uiPriority w:val="99"/>
    <w:rsid w:val="00FC5F5F"/>
    <w:pPr>
      <w:spacing w:after="120"/>
    </w:pPr>
  </w:style>
  <w:style w:type="character" w:customStyle="1" w:styleId="TextkrperZchn">
    <w:name w:val="Textkörper Zchn"/>
    <w:basedOn w:val="Absatz-Standardschriftart"/>
    <w:link w:val="Textkrper"/>
    <w:uiPriority w:val="99"/>
    <w:semiHidden/>
    <w:rsid w:val="00ED16D8"/>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577066">
      <w:marLeft w:val="0"/>
      <w:marRight w:val="0"/>
      <w:marTop w:val="0"/>
      <w:marBottom w:val="0"/>
      <w:divBdr>
        <w:top w:val="none" w:sz="0" w:space="0" w:color="auto"/>
        <w:left w:val="none" w:sz="0" w:space="0" w:color="auto"/>
        <w:bottom w:val="none" w:sz="0" w:space="0" w:color="auto"/>
        <w:right w:val="none" w:sz="0" w:space="0" w:color="auto"/>
      </w:divBdr>
    </w:div>
    <w:div w:id="512577072">
      <w:marLeft w:val="0"/>
      <w:marRight w:val="0"/>
      <w:marTop w:val="0"/>
      <w:marBottom w:val="0"/>
      <w:divBdr>
        <w:top w:val="none" w:sz="0" w:space="0" w:color="auto"/>
        <w:left w:val="none" w:sz="0" w:space="0" w:color="auto"/>
        <w:bottom w:val="none" w:sz="0" w:space="0" w:color="auto"/>
        <w:right w:val="none" w:sz="0" w:space="0" w:color="auto"/>
      </w:divBdr>
    </w:div>
    <w:div w:id="512577076">
      <w:marLeft w:val="0"/>
      <w:marRight w:val="0"/>
      <w:marTop w:val="0"/>
      <w:marBottom w:val="0"/>
      <w:divBdr>
        <w:top w:val="none" w:sz="0" w:space="0" w:color="auto"/>
        <w:left w:val="none" w:sz="0" w:space="0" w:color="auto"/>
        <w:bottom w:val="none" w:sz="0" w:space="0" w:color="auto"/>
        <w:right w:val="none" w:sz="0" w:space="0" w:color="auto"/>
      </w:divBdr>
      <w:divsChild>
        <w:div w:id="512577063">
          <w:marLeft w:val="0"/>
          <w:marRight w:val="0"/>
          <w:marTop w:val="0"/>
          <w:marBottom w:val="0"/>
          <w:divBdr>
            <w:top w:val="none" w:sz="0" w:space="0" w:color="auto"/>
            <w:left w:val="none" w:sz="0" w:space="0" w:color="auto"/>
            <w:bottom w:val="none" w:sz="0" w:space="0" w:color="auto"/>
            <w:right w:val="none" w:sz="0" w:space="0" w:color="auto"/>
          </w:divBdr>
          <w:divsChild>
            <w:div w:id="512577075">
              <w:marLeft w:val="0"/>
              <w:marRight w:val="0"/>
              <w:marTop w:val="0"/>
              <w:marBottom w:val="0"/>
              <w:divBdr>
                <w:top w:val="none" w:sz="0" w:space="0" w:color="auto"/>
                <w:left w:val="none" w:sz="0" w:space="0" w:color="auto"/>
                <w:bottom w:val="none" w:sz="0" w:space="0" w:color="auto"/>
                <w:right w:val="none" w:sz="0" w:space="0" w:color="auto"/>
              </w:divBdr>
              <w:divsChild>
                <w:div w:id="512577068">
                  <w:marLeft w:val="0"/>
                  <w:marRight w:val="0"/>
                  <w:marTop w:val="0"/>
                  <w:marBottom w:val="0"/>
                  <w:divBdr>
                    <w:top w:val="none" w:sz="0" w:space="0" w:color="auto"/>
                    <w:left w:val="none" w:sz="0" w:space="0" w:color="auto"/>
                    <w:bottom w:val="none" w:sz="0" w:space="0" w:color="auto"/>
                    <w:right w:val="none" w:sz="0" w:space="0" w:color="auto"/>
                  </w:divBdr>
                  <w:divsChild>
                    <w:div w:id="512577065">
                      <w:marLeft w:val="0"/>
                      <w:marRight w:val="77"/>
                      <w:marTop w:val="0"/>
                      <w:marBottom w:val="0"/>
                      <w:divBdr>
                        <w:top w:val="none" w:sz="0" w:space="0" w:color="auto"/>
                        <w:left w:val="none" w:sz="0" w:space="0" w:color="auto"/>
                        <w:bottom w:val="none" w:sz="0" w:space="0" w:color="auto"/>
                        <w:right w:val="none" w:sz="0" w:space="0" w:color="auto"/>
                      </w:divBdr>
                      <w:divsChild>
                        <w:div w:id="512577071">
                          <w:marLeft w:val="0"/>
                          <w:marRight w:val="0"/>
                          <w:marTop w:val="0"/>
                          <w:marBottom w:val="0"/>
                          <w:divBdr>
                            <w:top w:val="none" w:sz="0" w:space="0" w:color="auto"/>
                            <w:left w:val="none" w:sz="0" w:space="0" w:color="auto"/>
                            <w:bottom w:val="none" w:sz="0" w:space="0" w:color="auto"/>
                            <w:right w:val="none" w:sz="0" w:space="0" w:color="auto"/>
                          </w:divBdr>
                          <w:divsChild>
                            <w:div w:id="512577070">
                              <w:marLeft w:val="0"/>
                              <w:marRight w:val="0"/>
                              <w:marTop w:val="0"/>
                              <w:marBottom w:val="0"/>
                              <w:divBdr>
                                <w:top w:val="none" w:sz="0" w:space="0" w:color="auto"/>
                                <w:left w:val="none" w:sz="0" w:space="0" w:color="auto"/>
                                <w:bottom w:val="none" w:sz="0" w:space="0" w:color="auto"/>
                                <w:right w:val="none" w:sz="0" w:space="0" w:color="auto"/>
                              </w:divBdr>
                              <w:divsChild>
                                <w:div w:id="512577061">
                                  <w:marLeft w:val="0"/>
                                  <w:marRight w:val="0"/>
                                  <w:marTop w:val="0"/>
                                  <w:marBottom w:val="0"/>
                                  <w:divBdr>
                                    <w:top w:val="none" w:sz="0" w:space="0" w:color="auto"/>
                                    <w:left w:val="none" w:sz="0" w:space="0" w:color="auto"/>
                                    <w:bottom w:val="none" w:sz="0" w:space="0" w:color="auto"/>
                                    <w:right w:val="none" w:sz="0" w:space="0" w:color="auto"/>
                                  </w:divBdr>
                                  <w:divsChild>
                                    <w:div w:id="512577069">
                                      <w:marLeft w:val="0"/>
                                      <w:marRight w:val="0"/>
                                      <w:marTop w:val="0"/>
                                      <w:marBottom w:val="0"/>
                                      <w:divBdr>
                                        <w:top w:val="none" w:sz="0" w:space="0" w:color="auto"/>
                                        <w:left w:val="none" w:sz="0" w:space="0" w:color="auto"/>
                                        <w:bottom w:val="none" w:sz="0" w:space="0" w:color="auto"/>
                                        <w:right w:val="none" w:sz="0" w:space="0" w:color="auto"/>
                                      </w:divBdr>
                                      <w:divsChild>
                                        <w:div w:id="5125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2577077">
      <w:marLeft w:val="0"/>
      <w:marRight w:val="0"/>
      <w:marTop w:val="0"/>
      <w:marBottom w:val="0"/>
      <w:divBdr>
        <w:top w:val="none" w:sz="0" w:space="0" w:color="auto"/>
        <w:left w:val="none" w:sz="0" w:space="0" w:color="auto"/>
        <w:bottom w:val="none" w:sz="0" w:space="0" w:color="auto"/>
        <w:right w:val="none" w:sz="0" w:space="0" w:color="auto"/>
      </w:divBdr>
      <w:divsChild>
        <w:div w:id="512577078">
          <w:marLeft w:val="0"/>
          <w:marRight w:val="0"/>
          <w:marTop w:val="0"/>
          <w:marBottom w:val="0"/>
          <w:divBdr>
            <w:top w:val="none" w:sz="0" w:space="0" w:color="auto"/>
            <w:left w:val="none" w:sz="0" w:space="0" w:color="auto"/>
            <w:bottom w:val="none" w:sz="0" w:space="0" w:color="auto"/>
            <w:right w:val="none" w:sz="0" w:space="0" w:color="auto"/>
          </w:divBdr>
          <w:divsChild>
            <w:div w:id="512577079">
              <w:marLeft w:val="0"/>
              <w:marRight w:val="0"/>
              <w:marTop w:val="0"/>
              <w:marBottom w:val="0"/>
              <w:divBdr>
                <w:top w:val="none" w:sz="0" w:space="0" w:color="auto"/>
                <w:left w:val="none" w:sz="0" w:space="0" w:color="auto"/>
                <w:bottom w:val="none" w:sz="0" w:space="0" w:color="auto"/>
                <w:right w:val="none" w:sz="0" w:space="0" w:color="auto"/>
              </w:divBdr>
              <w:divsChild>
                <w:div w:id="512577074">
                  <w:marLeft w:val="0"/>
                  <w:marRight w:val="0"/>
                  <w:marTop w:val="0"/>
                  <w:marBottom w:val="0"/>
                  <w:divBdr>
                    <w:top w:val="none" w:sz="0" w:space="0" w:color="auto"/>
                    <w:left w:val="none" w:sz="0" w:space="0" w:color="auto"/>
                    <w:bottom w:val="none" w:sz="0" w:space="0" w:color="auto"/>
                    <w:right w:val="none" w:sz="0" w:space="0" w:color="auto"/>
                  </w:divBdr>
                  <w:divsChild>
                    <w:div w:id="512577080">
                      <w:marLeft w:val="0"/>
                      <w:marRight w:val="77"/>
                      <w:marTop w:val="0"/>
                      <w:marBottom w:val="0"/>
                      <w:divBdr>
                        <w:top w:val="none" w:sz="0" w:space="0" w:color="auto"/>
                        <w:left w:val="none" w:sz="0" w:space="0" w:color="auto"/>
                        <w:bottom w:val="none" w:sz="0" w:space="0" w:color="auto"/>
                        <w:right w:val="none" w:sz="0" w:space="0" w:color="auto"/>
                      </w:divBdr>
                      <w:divsChild>
                        <w:div w:id="512577073">
                          <w:marLeft w:val="0"/>
                          <w:marRight w:val="0"/>
                          <w:marTop w:val="0"/>
                          <w:marBottom w:val="0"/>
                          <w:divBdr>
                            <w:top w:val="none" w:sz="0" w:space="0" w:color="auto"/>
                            <w:left w:val="none" w:sz="0" w:space="0" w:color="auto"/>
                            <w:bottom w:val="none" w:sz="0" w:space="0" w:color="auto"/>
                            <w:right w:val="none" w:sz="0" w:space="0" w:color="auto"/>
                          </w:divBdr>
                          <w:divsChild>
                            <w:div w:id="512577062">
                              <w:marLeft w:val="0"/>
                              <w:marRight w:val="0"/>
                              <w:marTop w:val="0"/>
                              <w:marBottom w:val="0"/>
                              <w:divBdr>
                                <w:top w:val="none" w:sz="0" w:space="0" w:color="auto"/>
                                <w:left w:val="none" w:sz="0" w:space="0" w:color="auto"/>
                                <w:bottom w:val="none" w:sz="0" w:space="0" w:color="auto"/>
                                <w:right w:val="none" w:sz="0" w:space="0" w:color="auto"/>
                              </w:divBdr>
                              <w:divsChild>
                                <w:div w:id="512577059">
                                  <w:marLeft w:val="0"/>
                                  <w:marRight w:val="0"/>
                                  <w:marTop w:val="0"/>
                                  <w:marBottom w:val="0"/>
                                  <w:divBdr>
                                    <w:top w:val="none" w:sz="0" w:space="0" w:color="auto"/>
                                    <w:left w:val="none" w:sz="0" w:space="0" w:color="auto"/>
                                    <w:bottom w:val="none" w:sz="0" w:space="0" w:color="auto"/>
                                    <w:right w:val="none" w:sz="0" w:space="0" w:color="auto"/>
                                  </w:divBdr>
                                  <w:divsChild>
                                    <w:div w:id="512577064">
                                      <w:marLeft w:val="0"/>
                                      <w:marRight w:val="0"/>
                                      <w:marTop w:val="0"/>
                                      <w:marBottom w:val="0"/>
                                      <w:divBdr>
                                        <w:top w:val="none" w:sz="0" w:space="0" w:color="auto"/>
                                        <w:left w:val="none" w:sz="0" w:space="0" w:color="auto"/>
                                        <w:bottom w:val="none" w:sz="0" w:space="0" w:color="auto"/>
                                        <w:right w:val="none" w:sz="0" w:space="0" w:color="auto"/>
                                      </w:divBdr>
                                      <w:divsChild>
                                        <w:div w:id="5125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936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ences.hu" TargetMode="External"/><Relationship Id="rId13" Type="http://schemas.openxmlformats.org/officeDocument/2006/relationships/hyperlink" Target="http://www.bences.h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mce_host/admin/milto:info@osb.hu" TargetMode="Externa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kloesterreich"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kloesterreich.com" TargetMode="External"/><Relationship Id="rId4" Type="http://schemas.openxmlformats.org/officeDocument/2006/relationships/webSettings" Target="webSettings.xml"/><Relationship Id="rId9" Type="http://schemas.openxmlformats.org/officeDocument/2006/relationships/hyperlink" Target="mailto:info@kloesterreich.at" TargetMode="External"/><Relationship Id="rId14" Type="http://schemas.openxmlformats.org/officeDocument/2006/relationships/hyperlink" Target="http://www.kloesterreich."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kloesterreich.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781</Words>
  <Characters>5553</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 R E S S E   -  I N F O R M A T I O N</vt:lpstr>
      <vt:lpstr>P R E S S E   -  I N F O R M A T I O N</vt:lpstr>
    </vt:vector>
  </TitlesOfParts>
  <Company>Seitenstetten</Company>
  <LinksUpToDate>false</LinksUpToDate>
  <CharactersWithSpaces>6322</CharactersWithSpaces>
  <SharedDoc>false</SharedDoc>
  <HLinks>
    <vt:vector size="30" baseType="variant">
      <vt:variant>
        <vt:i4>262147</vt:i4>
      </vt:variant>
      <vt:variant>
        <vt:i4>9</vt:i4>
      </vt:variant>
      <vt:variant>
        <vt:i4>0</vt:i4>
      </vt:variant>
      <vt:variant>
        <vt:i4>5</vt:i4>
      </vt:variant>
      <vt:variant>
        <vt:lpwstr>http://www.kloesterreich.at/</vt:lpwstr>
      </vt:variant>
      <vt:variant>
        <vt:lpwstr/>
      </vt:variant>
      <vt:variant>
        <vt:i4>4456535</vt:i4>
      </vt:variant>
      <vt:variant>
        <vt:i4>6</vt:i4>
      </vt:variant>
      <vt:variant>
        <vt:i4>0</vt:i4>
      </vt:variant>
      <vt:variant>
        <vt:i4>5</vt:i4>
      </vt:variant>
      <vt:variant>
        <vt:lpwstr>http://www.facebook.com/kloesterreich</vt:lpwstr>
      </vt:variant>
      <vt:variant>
        <vt:lpwstr/>
      </vt:variant>
      <vt:variant>
        <vt:i4>262147</vt:i4>
      </vt:variant>
      <vt:variant>
        <vt:i4>3</vt:i4>
      </vt:variant>
      <vt:variant>
        <vt:i4>0</vt:i4>
      </vt:variant>
      <vt:variant>
        <vt:i4>5</vt:i4>
      </vt:variant>
      <vt:variant>
        <vt:lpwstr>http://www.kloesterreich.at/</vt:lpwstr>
      </vt:variant>
      <vt:variant>
        <vt:lpwstr/>
      </vt:variant>
      <vt:variant>
        <vt:i4>8257611</vt:i4>
      </vt:variant>
      <vt:variant>
        <vt:i4>0</vt:i4>
      </vt:variant>
      <vt:variant>
        <vt:i4>0</vt:i4>
      </vt:variant>
      <vt:variant>
        <vt:i4>5</vt:i4>
      </vt:variant>
      <vt:variant>
        <vt:lpwstr>mailto:info@kloesterreich.at</vt:lpwstr>
      </vt:variant>
      <vt:variant>
        <vt:lpwstr/>
      </vt:variant>
      <vt:variant>
        <vt:i4>8257611</vt:i4>
      </vt:variant>
      <vt:variant>
        <vt:i4>0</vt:i4>
      </vt:variant>
      <vt:variant>
        <vt:i4>0</vt:i4>
      </vt:variant>
      <vt:variant>
        <vt:i4>5</vt:i4>
      </vt:variant>
      <vt:variant>
        <vt:lpwstr>mailto:info@kloesterreich.at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Erzabtei Pannonhalma, Klösterreich-Mitglied in Ungarn: Tradition und Innovation</dc:title>
  <dc:subject>Kommunikationszentrum auf dem heiligen Berg!</dc:subject>
  <dc:creator>Hermann Paschinger</dc:creator>
  <cp:keywords>Medien-Information</cp:keywords>
  <dc:description/>
  <cp:lastModifiedBy>Teichtmeister</cp:lastModifiedBy>
  <cp:revision>11</cp:revision>
  <cp:lastPrinted>2018-04-09T21:31:00Z</cp:lastPrinted>
  <dcterms:created xsi:type="dcterms:W3CDTF">2018-05-14T07:23:00Z</dcterms:created>
  <dcterms:modified xsi:type="dcterms:W3CDTF">2018-05-14T07:40:00Z</dcterms:modified>
</cp:coreProperties>
</file>